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An evapotranspiration dataset based on upscaling eddy covariance observations over the temperate semi-arid grassland of China (1982-2015)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As an important part of global semi-arid grassland, adequately understanding the spatio-temporal variability of evapotranspiration (ET) over the temperate semi-arid grassland of China (TSGC) could advance our understanding of climate, hydrological and ecological processes over global semi-arid areas. Based on the largest number of in-situ ET measurements (13 flux towers) within the TSGC, we applied the support vector regression method to develop a high-quality ET dataset at 1 km spatial resolution and 8-day timescale for the TSGC from 1982 to 2015. The model performed well in validation against flux tower‐measured data and comparison with water-balance derived ET.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Latent heat flux</w:t>
      </w:r>
      <w:r>
        <w:t>,</w:t>
      </w:r>
      <w:r>
        <w:rPr>
          <w:sz w:val="22"/>
        </w:rPr>
        <w:t>Evapotranspiration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temperate semi-arid grassland of China</w:t>
        <w:br/>
      </w:r>
      <w:r>
        <w:rPr>
          <w:sz w:val="22"/>
        </w:rPr>
        <w:t>Time：</w:t>
      </w:r>
      <w:r>
        <w:rPr>
          <w:sz w:val="22"/>
        </w:rPr>
        <w:t>1982-2015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3.Filesize：3574.0MB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north：46.74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south：35.51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LEI   Huimin. An evapotranspiration dataset based on upscaling eddy covariance observations over the temperate semi-arid grassland of China (1982-2015). A Big Earth Data Platform for Three Poles, doi:10.11888/Hydro.tpdc.271660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Pang, X., Lei, H., Cong, Z., Yang, H., Duan, L., &amp; Yang, D. (2021). Long term variation of evapotranspiration and water balance based on upscaling eddy covariance observations over the temperate semi-arid grassland of China. Agricultural and Forest Meteorology, 308-309, 108566. doi:https://doi.org/10.1016/j.agrformet.2021.108566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National Natural Science Foundation</w:t>
        <w:br/>
      </w:r>
      <w:r>
        <w:rPr>
          <w:sz w:val="22"/>
        </w:rPr>
        <w:t>The National Natural Science Foundation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LEI   Huimin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leihm@tsinghua.edu.cn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