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Bulletin of the second general survey of basic units in Qinghai Province (2001-2003)</w:t>
      </w:r>
    </w:p>
    <w:p>
      <w:r>
        <w:rPr>
          <w:sz w:val="32"/>
        </w:rPr>
        <w:t>1、Description</w:t>
      </w:r>
    </w:p>
    <w:p>
      <w:pPr>
        <w:ind w:firstLine="432"/>
      </w:pPr>
      <w:r>
        <w:rPr>
          <w:sz w:val="22"/>
        </w:rPr>
        <w:t>This data set records the statistical data of the second basic unit census bulletin of Qinghai Province from 2001 to 2003. The data are divided according to the overall scale and level of basic units, industry and industry structure, regional distribution, economic type structure and all employees. The data set contains one data document, which is the bulletin of the second basic unit census of Qinghai Province from 2001 to 2003.docx. The data table structure in the document is different. For example, the data in Table 2 has five fields:</w:t>
        <w:br/>
        <w:t>Field 1: Industry (category)</w:t>
        <w:br/>
        <w:t>Field 2: all legal entities</w:t>
        <w:br/>
        <w:t>Field 3: corporate entity</w:t>
        <w:br/>
        <w:t>Field 4: all industrial activity units</w:t>
        <w:br/>
        <w:t>Field 5: for profit unit</w:t>
      </w:r>
    </w:p>
    <w:p>
      <w:r>
        <w:rPr>
          <w:sz w:val="32"/>
        </w:rPr>
        <w:t>2、Keywords</w:t>
      </w:r>
    </w:p>
    <w:p>
      <w:pPr>
        <w:ind w:left="432"/>
      </w:pPr>
      <w:r>
        <w:rPr>
          <w:sz w:val="22"/>
        </w:rPr>
        <w:t>Theme：</w:t>
      </w:r>
      <w:r>
        <w:rPr>
          <w:sz w:val="22"/>
        </w:rPr>
        <w:t>Social and Economic</w:t>
      </w:r>
      <w:r>
        <w:t>,</w:t>
      </w:r>
      <w:r>
        <w:rPr>
          <w:sz w:val="22"/>
        </w:rPr>
        <w:t>Community organization</w:t>
        <w:br/>
      </w:r>
      <w:r>
        <w:rPr>
          <w:sz w:val="22"/>
        </w:rPr>
        <w:t>Discipline：</w:t>
      </w:r>
      <w:r>
        <w:rPr>
          <w:sz w:val="22"/>
        </w:rPr>
        <w:t>Human-nature Relationship</w:t>
        <w:br/>
      </w:r>
      <w:r>
        <w:rPr>
          <w:sz w:val="22"/>
        </w:rPr>
        <w:t>Places：</w:t>
      </w:r>
      <w:r>
        <w:rPr>
          <w:sz w:val="22"/>
        </w:rPr>
        <w:t>Qinghai Province</w:t>
        <w:br/>
      </w:r>
      <w:r>
        <w:rPr>
          <w:sz w:val="22"/>
        </w:rPr>
        <w:t>Time：</w:t>
      </w:r>
      <w:r>
        <w:rPr>
          <w:sz w:val="22"/>
        </w:rPr>
        <w:t>2001-2003</w:t>
      </w:r>
    </w:p>
    <w:p>
      <w:r>
        <w:rPr>
          <w:sz w:val="32"/>
        </w:rPr>
        <w:t>3、Data details</w:t>
      </w:r>
    </w:p>
    <w:p>
      <w:pPr>
        <w:ind w:left="432"/>
      </w:pPr>
      <w:r>
        <w:rPr>
          <w:sz w:val="22"/>
        </w:rPr>
        <w:t>1.Scale：None</w:t>
      </w:r>
    </w:p>
    <w:p>
      <w:pPr>
        <w:ind w:left="432"/>
      </w:pPr>
      <w:r>
        <w:rPr>
          <w:sz w:val="22"/>
        </w:rPr>
        <w:t>2.Projection：</w:t>
      </w:r>
    </w:p>
    <w:p>
      <w:pPr>
        <w:ind w:left="432"/>
      </w:pPr>
      <w:r>
        <w:rPr>
          <w:sz w:val="22"/>
        </w:rPr>
        <w:t>3.Filesize：0.028MB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2000-12-31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Bulletin of the second general survey of basic units in Qinghai Province (2001-2003).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