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Law Dome area Methane concentration (1010-1980)</w:t>
      </w:r>
    </w:p>
    <w:p>
      <w:r>
        <w:rPr>
          <w:sz w:val="32"/>
        </w:rPr>
        <w:t>1、Description</w:t>
      </w:r>
    </w:p>
    <w:p>
      <w:pPr>
        <w:ind w:firstLine="432"/>
      </w:pPr>
      <w:r>
        <w:rPr>
          <w:sz w:val="22"/>
        </w:rPr>
        <w:t>From 1000 AD to the present, the concentration of methane in the atmosphere has increased significantly in the ice cores of the Antarctic and Arctic. These data came from the Tasmanian laboratory of Australia, where the high resolution data were obtained by using wet extraction of ice core samples, and the same measurement and calibration procedures were applied to all samples. The results are consistent with the results of internationally renowned ice core greenhouse gas laboratories such as the University of Bern, the University of Copenhagen and the University of Ohio.</w:t>
        <w:br/>
        <w:t>The physical meaning of each variable:</w:t>
        <w:br/>
        <w:t>First column: time; second column: methane concentration value</w:t>
      </w:r>
    </w:p>
    <w:p>
      <w:r>
        <w:rPr>
          <w:sz w:val="32"/>
        </w:rPr>
        <w:t>2、Keywords</w:t>
      </w:r>
    </w:p>
    <w:p>
      <w:pPr>
        <w:ind w:left="432"/>
      </w:pPr>
      <w:r>
        <w:rPr>
          <w:sz w:val="22"/>
        </w:rPr>
        <w:t>Theme：</w:t>
      </w:r>
      <w:r>
        <w:rPr>
          <w:sz w:val="22"/>
        </w:rPr>
        <w:t>Ice-core</w:t>
      </w:r>
      <w:r>
        <w:t>,</w:t>
      </w:r>
      <w:r>
        <w:rPr>
          <w:sz w:val="22"/>
        </w:rPr>
        <w:t>Glacier(Ice Sheet)</w:t>
      </w:r>
      <w:r>
        <w:t>,</w:t>
      </w:r>
      <w:r>
        <w:rPr>
          <w:sz w:val="22"/>
        </w:rPr>
        <w:t>Methane</w:t>
        <w:br/>
      </w:r>
      <w:r>
        <w:rPr>
          <w:sz w:val="22"/>
        </w:rPr>
        <w:t>Discipline：</w:t>
      </w:r>
      <w:r>
        <w:rPr>
          <w:sz w:val="22"/>
        </w:rPr>
        <w:t>Palaeoenvironment</w:t>
      </w:r>
      <w:r>
        <w:t>,</w:t>
      </w:r>
      <w:r>
        <w:rPr>
          <w:sz w:val="22"/>
        </w:rPr>
        <w:t>Cryosphere</w:t>
        <w:br/>
      </w:r>
      <w:r>
        <w:rPr>
          <w:sz w:val="22"/>
        </w:rPr>
        <w:t>Places：</w:t>
      </w:r>
      <w:r>
        <w:rPr>
          <w:sz w:val="22"/>
        </w:rPr>
        <w:t>Law Dome area</w:t>
      </w:r>
      <w:r>
        <w:t xml:space="preserve">, </w:t>
      </w:r>
      <w:r>
        <w:rPr>
          <w:sz w:val="22"/>
        </w:rPr>
        <w:t>Antarctic</w:t>
        <w:br/>
      </w:r>
      <w:r>
        <w:rPr>
          <w:sz w:val="22"/>
        </w:rPr>
        <w:t>Time：</w:t>
      </w:r>
    </w:p>
    <w:p>
      <w:r>
        <w:rPr>
          <w:sz w:val="32"/>
        </w:rPr>
        <w:t>3、Data details</w:t>
      </w:r>
    </w:p>
    <w:p>
      <w:pPr>
        <w:ind w:left="432"/>
      </w:pPr>
      <w:r>
        <w:rPr>
          <w:sz w:val="22"/>
        </w:rPr>
        <w:t>1.Scale：1</w:t>
      </w:r>
    </w:p>
    <w:p>
      <w:pPr>
        <w:ind w:left="432"/>
      </w:pPr>
      <w:r>
        <w:rPr>
          <w:sz w:val="22"/>
        </w:rPr>
        <w:t>2.Projection：</w:t>
      </w:r>
    </w:p>
    <w:p>
      <w:pPr>
        <w:ind w:left="432"/>
      </w:pPr>
      <w:r>
        <w:rPr>
          <w:sz w:val="22"/>
        </w:rPr>
        <w:t>3.Filesize：0.12MB</w:t>
      </w:r>
    </w:p>
    <w:p>
      <w:pPr>
        <w:ind w:left="432"/>
      </w:pPr>
      <w:r>
        <w:rPr>
          <w:sz w:val="22"/>
        </w:rPr>
        <w:t>4.Data format：.xlsx</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west：None</w:t>
            </w:r>
          </w:p>
        </w:tc>
        <w:tc>
          <w:tcPr>
            <w:tcW w:type="dxa" w:w="2880"/>
          </w:tcPr>
          <w:p>
            <w:r>
              <w:t>-</w:t>
            </w:r>
          </w:p>
        </w:tc>
        <w:tc>
          <w:tcPr>
            <w:tcW w:type="dxa" w:w="2880"/>
          </w:tcPr>
          <w:p>
            <w:r>
              <w:t>east：360.0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2018-11-14 11:09:00+00:00</w:t>
      </w:r>
      <w:r>
        <w:rPr>
          <w:sz w:val="22"/>
        </w:rPr>
        <w:t>--</w:t>
      </w:r>
      <w:r>
        <w:rPr>
          <w:sz w:val="22"/>
        </w:rPr>
        <w:t>2018-11-14 11:09:00+00:00</w:t>
      </w:r>
    </w:p>
    <w:p>
      <w:r>
        <w:rPr>
          <w:sz w:val="32"/>
        </w:rPr>
        <w:t>6、Reference method</w:t>
      </w:r>
    </w:p>
    <w:p>
      <w:pPr>
        <w:ind w:left="432"/>
      </w:pPr>
      <w:r>
        <w:rPr>
          <w:sz w:val="22"/>
        </w:rPr>
        <w:t xml:space="preserve">References to data: </w:t>
      </w:r>
    </w:p>
    <w:p>
      <w:pPr>
        <w:ind w:left="432" w:firstLine="432"/>
      </w:pPr>
      <w:r>
        <w:t xml:space="preserve">Law Dome area Methane concentration (1010-1980).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