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GDP of Qinghai Province by expenditure method (1990-2019)</w:t>
      </w:r>
    </w:p>
    <w:p>
      <w:r>
        <w:rPr>
          <w:sz w:val="32"/>
        </w:rPr>
        <w:t>1、Description</w:t>
      </w:r>
    </w:p>
    <w:p>
      <w:pPr>
        <w:ind w:firstLine="432"/>
      </w:pPr>
      <w:r>
        <w:rPr>
          <w:sz w:val="22"/>
        </w:rPr>
        <w:t>This data set records the GDP of Qinghai Province by expenditure method from 1990 to 2019. The data is divided by year. The GDP of each year after 1995 is calculated by expenditure method, which has statistical error with the GDP calculated by production method. The data are collected from qinghai Statistical Yearbook released by Qinghai Provincial Bureau of Statistics. The dataset contains 17 data tables, all of which have the same structure. For example, the data table from 1990 to 2003 has 7 fields:</w:t>
        <w:br/>
        <w:t>Field 1: Year</w:t>
        <w:br/>
        <w:t>Field 2: Gross output by expenditure method</w:t>
        <w:br/>
        <w:t>Field 3: Final consumption</w:t>
        <w:br/>
        <w:t>Field 4: Total capital formation</w:t>
        <w:br/>
        <w:t>Field 5: Net exports of goods and services</w:t>
        <w:br/>
        <w:t>Field 6: Capital formation rate</w:t>
        <w:br/>
        <w:t>Field 7: Final consumption rate</w:t>
      </w:r>
    </w:p>
    <w:p>
      <w:r>
        <w:rPr>
          <w:sz w:val="32"/>
        </w:rPr>
        <w:t>2、Keywords</w:t>
      </w:r>
    </w:p>
    <w:p>
      <w:pPr>
        <w:ind w:left="432"/>
      </w:pPr>
      <w:r>
        <w:rPr>
          <w:sz w:val="22"/>
        </w:rPr>
        <w:t>Theme：</w:t>
      </w:r>
      <w:r>
        <w:rPr>
          <w:sz w:val="22"/>
        </w:rPr>
        <w:t>Social and Economic</w:t>
      </w:r>
      <w:r>
        <w:t>,</w:t>
      </w:r>
      <w:r>
        <w:rPr>
          <w:sz w:val="22"/>
        </w:rPr>
        <w:t>GDP by expenditure method</w:t>
        <w:br/>
      </w:r>
      <w:r>
        <w:rPr>
          <w:sz w:val="22"/>
        </w:rPr>
        <w:t>Discipline：</w:t>
      </w:r>
      <w:r>
        <w:rPr>
          <w:sz w:val="22"/>
        </w:rPr>
        <w:t>Human-nature Relationship</w:t>
        <w:br/>
      </w:r>
      <w:r>
        <w:rPr>
          <w:sz w:val="22"/>
        </w:rPr>
        <w:t>Places：</w:t>
      </w:r>
      <w:r>
        <w:rPr>
          <w:sz w:val="22"/>
        </w:rPr>
        <w:t>Qinghai Province</w:t>
        <w:br/>
      </w:r>
      <w:r>
        <w:rPr>
          <w:sz w:val="22"/>
        </w:rPr>
        <w:t>Time：</w:t>
      </w:r>
      <w:r>
        <w:rPr>
          <w:sz w:val="22"/>
        </w:rPr>
        <w:t>1990-2020</w:t>
      </w:r>
    </w:p>
    <w:p>
      <w:r>
        <w:rPr>
          <w:sz w:val="32"/>
        </w:rPr>
        <w:t>3、Data details</w:t>
      </w:r>
    </w:p>
    <w:p>
      <w:pPr>
        <w:ind w:left="432"/>
      </w:pPr>
      <w:r>
        <w:rPr>
          <w:sz w:val="22"/>
        </w:rPr>
        <w:t>1.Scale：None</w:t>
      </w:r>
    </w:p>
    <w:p>
      <w:pPr>
        <w:ind w:left="432"/>
      </w:pPr>
      <w:r>
        <w:rPr>
          <w:sz w:val="22"/>
        </w:rPr>
        <w:t>2.Projection：</w:t>
      </w:r>
    </w:p>
    <w:p>
      <w:pPr>
        <w:ind w:left="432"/>
      </w:pPr>
      <w:r>
        <w:rPr>
          <w:sz w:val="22"/>
        </w:rPr>
        <w:t>3.Filesize：0.139MB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GDP of Qinghai Province by expenditure method (1990-2019).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