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Tiger and leopard national park wildlife infrared stereo camera data set (October 2019-october 2020)</w:t>
      </w:r>
    </w:p>
    <w:p>
      <w:r>
        <w:rPr>
          <w:sz w:val="32"/>
        </w:rPr>
        <w:t>1、Description</w:t>
      </w:r>
    </w:p>
    <w:p>
      <w:pPr>
        <w:ind w:firstLine="432"/>
      </w:pPr>
      <w:r>
        <w:rPr>
          <w:sz w:val="22"/>
        </w:rPr>
        <w:t>This data set contains the data set of wild animal infrared stereo camera deployed in Hubao Park, Hunchun City, Yanbian Korean Autonomous Prefecture, Jilin Province. A total of 9 sets of wildlife infrared stereo cameras are deployed near Erdaogou in the tiger and leopard park. The stereo cameras are placed on trees and powered by batteries. The data acquisition time is from October 2019 to October 2020, with a total of 5.02g image data. The data is stored in the SD card inside the camera, part of which is transmitted through 700m network, and part of the data is stored in the internal memory card of the camera. Because there is no signal, the time of some images of the camera is January 1, 2000 as the starting time.</w:t>
        <w:br/>
        <w:t>The stereo camera uses infrared induction trigger to obtain wild animal images. The camera is in sleep for a long time. In this state, only the infrared sensor is in working state. When the sensor senses infrared thermal information, the stereo camera is aroused to take photos and collect. The size of the collected image sheet is 2592 × 1944。</w:t>
        <w:br/>
        <w:t>1. Wild animals haunted at the installation site of Hunchun tiger and leopard park. When wild animals appear within the detection range of the stereo camera, acquisition and photographing are triggered once.</w:t>
        <w:br/>
        <w:t>2. Data source: "development of terrestrial vertebrate monitoring equipment", 2016yfc0500104, completed by: Institute of semiconductors, Chinese Academy of Sciences, raw data, unprocessed.</w:t>
        <w:br/>
        <w:t>3. The photo data is divided into a pair of effective data, including the left image and the right image. After correction, the left and right images can obtain the parallax map. According to the parallax map, the size information and distance information of the target of interest in the image can be obtained. Through the long-term analysis and research of the obtained animal size information.</w:t>
        <w:br/>
        <w:t>4. This data can be used to record the population and body size of wild animals in a certain area, establish a real wild animal body size database, obtain the animal body size data information under different regions, ages and genders, and provide supporting data for wildlife research.</w:t>
      </w:r>
    </w:p>
    <w:p>
      <w:r>
        <w:rPr>
          <w:sz w:val="32"/>
        </w:rPr>
        <w:t>2、Keywords</w:t>
      </w:r>
    </w:p>
    <w:p>
      <w:pPr>
        <w:ind w:left="432"/>
      </w:pPr>
      <w:r>
        <w:rPr>
          <w:sz w:val="22"/>
        </w:rPr>
        <w:t>Theme：</w:t>
      </w:r>
      <w:r>
        <w:rPr>
          <w:sz w:val="22"/>
        </w:rPr>
        <w:t>Infrared stereo camera</w:t>
      </w:r>
      <w:r>
        <w:t>,</w:t>
      </w:r>
      <w:r>
        <w:rPr>
          <w:sz w:val="22"/>
        </w:rPr>
        <w:t>Others</w:t>
      </w:r>
      <w:r>
        <w:t>,</w:t>
      </w:r>
      <w:r>
        <w:rPr>
          <w:sz w:val="22"/>
        </w:rPr>
        <w:t>Binocular camera</w:t>
      </w:r>
      <w:r>
        <w:t>,</w:t>
      </w:r>
      <w:r>
        <w:rPr>
          <w:sz w:val="22"/>
        </w:rPr>
        <w:t>Wild animal size</w:t>
        <w:br/>
      </w:r>
      <w:r>
        <w:rPr>
          <w:sz w:val="22"/>
        </w:rPr>
        <w:t>Discipline：</w:t>
      </w:r>
      <w:r>
        <w:rPr>
          <w:sz w:val="22"/>
        </w:rPr>
        <w:t>Others</w:t>
        <w:br/>
      </w:r>
      <w:r>
        <w:rPr>
          <w:sz w:val="22"/>
        </w:rPr>
        <w:t>Places：</w:t>
      </w:r>
      <w:r>
        <w:rPr>
          <w:sz w:val="22"/>
        </w:rPr>
        <w:t>Northeast Tiger and Leopard National Park</w:t>
        <w:br/>
      </w:r>
      <w:r>
        <w:rPr>
          <w:sz w:val="22"/>
        </w:rPr>
        <w:t>Time：</w:t>
      </w:r>
      <w:r>
        <w:rPr>
          <w:sz w:val="22"/>
        </w:rPr>
        <w:t>2019.10-2020.10</w:t>
      </w:r>
    </w:p>
    <w:p>
      <w:r>
        <w:rPr>
          <w:sz w:val="32"/>
        </w:rPr>
        <w:t>3、Data details</w:t>
      </w:r>
    </w:p>
    <w:p>
      <w:pPr>
        <w:ind w:left="432"/>
      </w:pPr>
      <w:r>
        <w:rPr>
          <w:sz w:val="22"/>
        </w:rPr>
        <w:t>1.Scale：None</w:t>
      </w:r>
    </w:p>
    <w:p>
      <w:pPr>
        <w:ind w:left="432"/>
      </w:pPr>
      <w:r>
        <w:rPr>
          <w:sz w:val="22"/>
        </w:rPr>
        <w:t>2.Projection：</w:t>
      </w:r>
    </w:p>
    <w:p>
      <w:pPr>
        <w:ind w:left="432"/>
      </w:pPr>
      <w:r>
        <w:rPr>
          <w:sz w:val="22"/>
        </w:rPr>
        <w:t>3.Filesize：5.02MB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north：42.85</w:t>
            </w:r>
          </w:p>
        </w:tc>
        <w:tc>
          <w:tcPr>
            <w:tcW w:type="dxa" w:w="2880"/>
          </w:tcPr>
          <w:p>
            <w:r>
              <w:t>-</w:t>
            </w:r>
          </w:p>
        </w:tc>
      </w:tr>
      <w:tr>
        <w:tc>
          <w:tcPr>
            <w:tcW w:type="dxa" w:w="2880"/>
          </w:tcPr>
          <w:p>
            <w:r>
              <w:t>west：130.35</w:t>
            </w:r>
          </w:p>
        </w:tc>
        <w:tc>
          <w:tcPr>
            <w:tcW w:type="dxa" w:w="2880"/>
          </w:tcPr>
          <w:p>
            <w:r>
              <w:t>-</w:t>
            </w:r>
          </w:p>
        </w:tc>
        <w:tc>
          <w:tcPr>
            <w:tcW w:type="dxa" w:w="2880"/>
          </w:tcPr>
          <w:p>
            <w:r>
              <w:t>east：130.35</w:t>
            </w:r>
          </w:p>
        </w:tc>
      </w:tr>
      <w:tr>
        <w:tc>
          <w:tcPr>
            <w:tcW w:type="dxa" w:w="2880"/>
          </w:tcPr>
          <w:p>
            <w:r>
              <w:t>-</w:t>
            </w:r>
          </w:p>
        </w:tc>
        <w:tc>
          <w:tcPr>
            <w:tcW w:type="dxa" w:w="2880"/>
          </w:tcPr>
          <w:p>
            <w:r>
              <w:t>south：42.85</w:t>
            </w:r>
          </w:p>
        </w:tc>
        <w:tc>
          <w:tcPr>
            <w:tcW w:type="dxa" w:w="2880"/>
          </w:tcPr>
          <w:p>
            <w:r>
              <w:t>-</w:t>
            </w:r>
          </w:p>
        </w:tc>
      </w:tr>
    </w:tbl>
    <w:p>
      <w:r>
        <w:rPr>
          <w:sz w:val="32"/>
        </w:rPr>
        <w:t>5、Time frame:</w:t>
      </w:r>
      <w:r>
        <w:rPr>
          <w:sz w:val="22"/>
        </w:rPr>
        <w:t>2019-09-30 16:00:00+00:00</w:t>
      </w:r>
      <w:r>
        <w:rPr>
          <w:sz w:val="22"/>
        </w:rPr>
        <w:t>--</w:t>
      </w:r>
      <w:r>
        <w:rPr>
          <w:sz w:val="22"/>
        </w:rPr>
        <w:t>2020-10-30 16:00:00+00:00</w:t>
      </w:r>
    </w:p>
    <w:p>
      <w:r>
        <w:rPr>
          <w:sz w:val="32"/>
        </w:rPr>
        <w:t>6、Reference method</w:t>
      </w:r>
    </w:p>
    <w:p>
      <w:pPr>
        <w:ind w:left="432"/>
      </w:pPr>
      <w:r>
        <w:rPr>
          <w:sz w:val="22"/>
        </w:rPr>
        <w:t xml:space="preserve">References to data: </w:t>
      </w:r>
    </w:p>
    <w:p>
      <w:pPr>
        <w:ind w:left="432" w:firstLine="432"/>
      </w:pPr>
      <w:r>
        <w:t>ZHOU   Yan. Tiger and leopard national park wildlife infrared stereo camera data set (October 2019-october 2020). A Big Earth Data Platform for Three Poles, doi:10.11888/Ecolo.tpdc.271819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Innovative development of equipments and internet-of-things techniques for ecosystem monitoring and its demonstration</w:t>
        <w:br/>
      </w:r>
    </w:p>
    <w:p>
      <w:r>
        <w:rPr>
          <w:sz w:val="32"/>
        </w:rPr>
        <w:t>8、Data resource provider</w:t>
      </w:r>
    </w:p>
    <w:p>
      <w:pPr>
        <w:ind w:left="432"/>
      </w:pPr>
      <w:r>
        <w:rPr>
          <w:sz w:val="22"/>
        </w:rPr>
        <w:t xml:space="preserve">name: </w:t>
      </w:r>
      <w:r>
        <w:rPr>
          <w:sz w:val="22"/>
        </w:rPr>
        <w:t>ZHOU   Yan</w:t>
        <w:br/>
      </w:r>
      <w:r>
        <w:rPr>
          <w:sz w:val="22"/>
        </w:rPr>
        <w:t xml:space="preserve">unit: </w:t>
      </w:r>
      <w:r>
        <w:rPr>
          <w:sz w:val="22"/>
        </w:rPr>
        <w:br/>
      </w:r>
      <w:r>
        <w:rPr>
          <w:sz w:val="22"/>
        </w:rPr>
        <w:t xml:space="preserve">email: </w:t>
      </w:r>
      <w:r>
        <w:rPr>
          <w:sz w:val="22"/>
        </w:rPr>
        <w:t>zhouyan@semi.ac.cn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