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Qinghai-Tibet Plateau Agricultural Management Historical Dataset (1959-2019)</w:t>
      </w:r>
    </w:p>
    <w:p>
      <w:r>
        <w:rPr>
          <w:sz w:val="32"/>
        </w:rPr>
        <w:t>1、Description</w:t>
      </w:r>
    </w:p>
    <w:p>
      <w:pPr>
        <w:ind w:firstLine="432"/>
      </w:pPr>
      <w:r>
        <w:rPr>
          <w:sz w:val="22"/>
        </w:rPr>
        <w:t>This dataset is based on the Tibet Statistical Yearbook and Qinghai Statistical Yearbook (2020). The two books contain statistical data on the economic and social development of the Tibet Autonomous Region and Qinghai Province since 2019, mainly from 1951 to 2020. Extract the agricultural aspects, from the basic situation of rural areas and agriculture, the basic situation of rural areas, rural employees, the total output value of agriculture, forestry, animal husbandry and fishery in sub-regional cities, the sown area of main crops, the output of main agricultural products, the output per unit area of main agricultural products, and the sown area of crops It is an important statistical data for people from all walks of life at home and abroad to understand the Qinghai-Tibet Plateau and the Qinghai-Tibet Plateau.</w:t>
      </w:r>
    </w:p>
    <w:p>
      <w:r>
        <w:rPr>
          <w:sz w:val="32"/>
        </w:rPr>
        <w:t>2、Keywords</w:t>
      </w:r>
    </w:p>
    <w:p>
      <w:pPr>
        <w:ind w:left="432"/>
      </w:pPr>
      <w:r>
        <w:rPr>
          <w:sz w:val="22"/>
        </w:rPr>
        <w:t>Theme：</w:t>
      </w:r>
      <w:r>
        <w:rPr>
          <w:sz w:val="22"/>
        </w:rPr>
        <w:t>Crop yield and variety composition</w:t>
      </w:r>
      <w:r>
        <w:t>,</w:t>
      </w:r>
      <w:r>
        <w:rPr>
          <w:sz w:val="22"/>
        </w:rPr>
        <w:t>Agricultural Resources</w:t>
      </w:r>
      <w:r>
        <w:t>,</w:t>
      </w:r>
      <w:r>
        <w:rPr>
          <w:sz w:val="22"/>
        </w:rPr>
        <w:t>Statistical yearbook</w:t>
      </w:r>
      <w:r>
        <w:t>,</w:t>
      </w:r>
      <w:r>
        <w:rPr>
          <w:sz w:val="22"/>
        </w:rPr>
        <w:t>Other</w:t>
        <w:br/>
      </w:r>
      <w:r>
        <w:rPr>
          <w:sz w:val="22"/>
        </w:rPr>
        <w:t>Discipline：</w:t>
      </w:r>
      <w:r>
        <w:rPr>
          <w:sz w:val="22"/>
        </w:rPr>
        <w:t>Terrestrial Surface</w:t>
      </w:r>
      <w:r>
        <w:t>,</w:t>
      </w:r>
      <w:r>
        <w:rPr>
          <w:sz w:val="22"/>
        </w:rPr>
        <w:t>Human-nature Relationship</w:t>
        <w:br/>
      </w:r>
      <w:r>
        <w:rPr>
          <w:sz w:val="22"/>
        </w:rPr>
        <w:t>Places：</w:t>
      </w:r>
      <w:r>
        <w:rPr>
          <w:sz w:val="22"/>
        </w:rPr>
        <w:t>Qinghai</w:t>
      </w:r>
      <w:r>
        <w:t xml:space="preserve">, </w:t>
      </w:r>
      <w:r>
        <w:rPr>
          <w:sz w:val="22"/>
        </w:rPr>
        <w:t>Tibet</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west：85.0</w:t>
            </w:r>
          </w:p>
        </w:tc>
        <w:tc>
          <w:tcPr>
            <w:tcW w:type="dxa" w:w="2880"/>
          </w:tcPr>
          <w:p>
            <w:r>
              <w:t>-</w:t>
            </w:r>
          </w:p>
        </w:tc>
        <w:tc>
          <w:tcPr>
            <w:tcW w:type="dxa" w:w="2880"/>
          </w:tcPr>
          <w:p>
            <w:r>
              <w:t>east：102.0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TANG   Yawei . Qinghai-Tibet Plateau Agricultural Management Historical Dataset (1959-2019). A Big Earth Data Platform for Three Poles, doi:10.11888/HumanNat.tpdc.272957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TANG   Yawei </w:t>
        <w:br/>
      </w:r>
      <w:r>
        <w:rPr>
          <w:sz w:val="22"/>
        </w:rPr>
        <w:t xml:space="preserve">unit: </w:t>
      </w:r>
      <w:r>
        <w:rPr>
          <w:sz w:val="22"/>
        </w:rPr>
        <w:t>Tibet Agriculture Research Institute of TAAAS</w:t>
        <w:br/>
      </w:r>
      <w:r>
        <w:rPr>
          <w:sz w:val="22"/>
        </w:rPr>
        <w:t xml:space="preserve">email: </w:t>
      </w:r>
      <w:r>
        <w:rPr>
          <w:sz w:val="22"/>
        </w:rPr>
        <w:t>Y wtang2001@126.com</w:t>
        <w:br/>
        <w:br/>
      </w:r>
      <w:r>
        <w:rPr>
          <w:sz w:val="22"/>
        </w:rPr>
        <w:t xml:space="preserve">name: </w:t>
      </w:r>
      <w:r>
        <w:rPr>
          <w:sz w:val="22"/>
        </w:rPr>
        <w:t>TANG Yawei</w:t>
        <w:br/>
      </w:r>
      <w:r>
        <w:rPr>
          <w:sz w:val="22"/>
        </w:rPr>
        <w:t xml:space="preserve">unit: </w:t>
      </w:r>
      <w:r>
        <w:rPr>
          <w:sz w:val="22"/>
        </w:rPr>
        <w:br/>
      </w:r>
      <w:r>
        <w:rPr>
          <w:sz w:val="22"/>
        </w:rPr>
        <w:t xml:space="preserve">email: </w:t>
      </w:r>
      <w:r>
        <w:rPr>
          <w:sz w:val="22"/>
        </w:rPr>
        <w:t>Y wtang2001@126.com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