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Resilience dataset on population growth in countries along the Belt and Road (2000-2019)</w:t>
      </w:r>
    </w:p>
    <w:p>
      <w:r>
        <w:rPr>
          <w:sz w:val="32"/>
        </w:rPr>
        <w:t>1、Description</w:t>
      </w:r>
    </w:p>
    <w:p>
      <w:pPr>
        <w:ind w:firstLine="432"/>
      </w:pPr>
      <w:r>
        <w:rPr>
          <w:sz w:val="22"/>
        </w:rPr>
        <w:t>The resilience of population growth in countries along the Belt and Road reflects the level of resilience of population growth in the countries along the Belt and Road, and the higher the value of the data, the stronger the resilience of population growth in the countries along the Belt and Road. The World Bank's statistical database was used to prepare the Resilience to Population Growth data product, which uses year-on-year data on the population of countries along the Belt and Road from 2000 to 2019. The Resilience to Population Growth product is based on sensitivity and adaptation analysis. Please refer to the documentation for the methodology of preparing the dataset. "The resilience dataset is an important reference for analysing and comparing the current resilience of population growth in countries along the Belt and Road.</w:t>
      </w:r>
    </w:p>
    <w:p>
      <w:r>
        <w:rPr>
          <w:sz w:val="32"/>
        </w:rPr>
        <w:t>2、Keywords</w:t>
      </w:r>
    </w:p>
    <w:p>
      <w:pPr>
        <w:ind w:left="432"/>
      </w:pPr>
      <w:r>
        <w:rPr>
          <w:sz w:val="22"/>
        </w:rPr>
        <w:t>Theme：</w:t>
      </w:r>
      <w:r>
        <w:rPr>
          <w:sz w:val="22"/>
        </w:rPr>
        <w:t>Population</w:t>
      </w:r>
      <w:r>
        <w:t>,</w:t>
      </w:r>
      <w:r>
        <w:rPr>
          <w:sz w:val="22"/>
        </w:rPr>
        <w:t>Population number</w:t>
        <w:br/>
      </w:r>
      <w:r>
        <w:rPr>
          <w:sz w:val="22"/>
        </w:rPr>
        <w:t>Discipline：</w:t>
      </w:r>
      <w:r>
        <w:rPr>
          <w:sz w:val="22"/>
        </w:rPr>
        <w:t>Human-nature Relationship</w:t>
        <w:br/>
      </w:r>
      <w:r>
        <w:rPr>
          <w:sz w:val="22"/>
        </w:rPr>
        <w:t>Places：</w:t>
      </w:r>
      <w:r>
        <w:rPr>
          <w:sz w:val="22"/>
        </w:rPr>
        <w:t>BRI Countries</w:t>
        <w:br/>
      </w:r>
      <w:r>
        <w:rPr>
          <w:sz w:val="22"/>
        </w:rPr>
        <w:t>Time：</w:t>
      </w:r>
      <w:r>
        <w:rPr>
          <w:sz w:val="22"/>
        </w:rPr>
        <w:t>Nearly 20 years</w:t>
      </w:r>
    </w:p>
    <w:p>
      <w:r>
        <w:rPr>
          <w:sz w:val="32"/>
        </w:rPr>
        <w:t>3、Data details</w:t>
      </w:r>
    </w:p>
    <w:p>
      <w:pPr>
        <w:ind w:left="432"/>
      </w:pPr>
      <w:r>
        <w:rPr>
          <w:sz w:val="22"/>
        </w:rPr>
        <w:t>1.Scale：None</w:t>
      </w:r>
    </w:p>
    <w:p>
      <w:pPr>
        <w:ind w:left="432"/>
      </w:pPr>
      <w:r>
        <w:rPr>
          <w:sz w:val="22"/>
        </w:rPr>
        <w:t>2.Projection：</w:t>
      </w:r>
    </w:p>
    <w:p>
      <w:pPr>
        <w:ind w:left="432"/>
      </w:pPr>
      <w:r>
        <w:rPr>
          <w:sz w:val="22"/>
        </w:rPr>
        <w:t>3.Filesize：16.4MB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north：81.87</w:t>
            </w:r>
          </w:p>
        </w:tc>
        <w:tc>
          <w:tcPr>
            <w:tcW w:type="dxa" w:w="2880"/>
          </w:tcPr>
          <w:p>
            <w:r>
              <w:t>-</w:t>
            </w:r>
          </w:p>
        </w:tc>
      </w:tr>
      <w:tr>
        <w:tc>
          <w:tcPr>
            <w:tcW w:type="dxa" w:w="2880"/>
          </w:tcPr>
          <w:p>
            <w:r>
              <w:t>west：12.09</w:t>
            </w:r>
          </w:p>
        </w:tc>
        <w:tc>
          <w:tcPr>
            <w:tcW w:type="dxa" w:w="2880"/>
          </w:tcPr>
          <w:p>
            <w:r>
              <w:t>-</w:t>
            </w:r>
          </w:p>
        </w:tc>
        <w:tc>
          <w:tcPr>
            <w:tcW w:type="dxa" w:w="2880"/>
          </w:tcPr>
          <w:p>
            <w:r>
              <w:t>east：180.0</w:t>
            </w:r>
          </w:p>
        </w:tc>
      </w:tr>
      <w:tr>
        <w:tc>
          <w:tcPr>
            <w:tcW w:type="dxa" w:w="2880"/>
          </w:tcPr>
          <w:p>
            <w:r>
              <w:t>-</w:t>
            </w:r>
          </w:p>
        </w:tc>
        <w:tc>
          <w:tcPr>
            <w:tcW w:type="dxa" w:w="2880"/>
          </w:tcPr>
          <w:p>
            <w:r>
              <w:t>south：-11.0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XU Xinliang. Resilience dataset on population growth in countries along the Belt and Road (2000-2019). A Big Earth Data Platform for Three Poles, doi:10.11888/HumanNat.tpdc.272263</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XU Xinliang</w:t>
        <w:br/>
      </w:r>
      <w:r>
        <w:rPr>
          <w:sz w:val="22"/>
        </w:rPr>
        <w:t xml:space="preserve">unit: </w:t>
      </w:r>
      <w:r>
        <w:rPr>
          <w:sz w:val="22"/>
        </w:rPr>
        <w:t>Institute of Geographical Sciences and Natural Resource Research, CAS</w:t>
        <w:br/>
      </w:r>
      <w:r>
        <w:rPr>
          <w:sz w:val="22"/>
        </w:rPr>
        <w:t xml:space="preserve">email: </w:t>
      </w:r>
      <w:r>
        <w:rPr>
          <w:sz w:val="22"/>
        </w:rPr>
        <w:t>xuxl@lreis.ac.cn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