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Weather data at 2800m above sea level in Qinhai spruce stand of Pailougou watershed</w:t>
      </w:r>
    </w:p>
    <w:p>
      <w:r>
        <w:rPr>
          <w:sz w:val="32"/>
        </w:rPr>
        <w:t>1、Description</w:t>
      </w:r>
    </w:p>
    <w:p>
      <w:pPr>
        <w:ind w:firstLine="432"/>
      </w:pPr>
      <w:r>
        <w:rPr>
          <w:sz w:val="22"/>
        </w:rPr>
        <w:t>Meteorological elements are indicators of atmospheric variables or phenomena indicating weather conditions at a given place and at a given time. We used automatic forest weather station to monitor the meteorological elements data of Pailugou Watershed at 2800m above sea level. The main meteorological elements monitored include total radiation, net radiation, temperature, relative humidity, wind speed, and wind direction, which basically reflect the changes in meteorological elements in the Qinghai spruce forest.</w:t>
      </w:r>
    </w:p>
    <w:p>
      <w:r>
        <w:rPr>
          <w:sz w:val="32"/>
        </w:rPr>
        <w:t>2、Keywords</w:t>
      </w:r>
    </w:p>
    <w:p>
      <w:pPr>
        <w:ind w:left="432"/>
      </w:pPr>
      <w:r>
        <w:rPr>
          <w:sz w:val="22"/>
        </w:rPr>
        <w:t>Theme：</w:t>
      </w:r>
      <w:r>
        <w:rPr>
          <w:sz w:val="22"/>
        </w:rPr>
        <w:t>Visibility</w:t>
        <w:br/>
      </w:r>
      <w:r>
        <w:rPr>
          <w:sz w:val="22"/>
        </w:rPr>
        <w:t>Discipline：</w:t>
      </w:r>
      <w:r>
        <w:rPr>
          <w:sz w:val="22"/>
        </w:rPr>
        <w:t>Atmosphere</w:t>
        <w:br/>
      </w:r>
      <w:r>
        <w:rPr>
          <w:sz w:val="22"/>
        </w:rPr>
        <w:t>Places：</w:t>
      </w:r>
      <w:r>
        <w:rPr>
          <w:sz w:val="22"/>
        </w:rPr>
        <w:t>Heihe River Basin</w:t>
      </w:r>
      <w:r>
        <w:t xml:space="preserve">, </w:t>
      </w:r>
      <w:r>
        <w:rPr>
          <w:sz w:val="22"/>
        </w:rPr>
        <w:t>Pailugou</w:t>
        <w:br/>
      </w:r>
      <w:r>
        <w:rPr>
          <w:sz w:val="22"/>
        </w:rPr>
        <w:t>Time：</w:t>
      </w:r>
      <w:r>
        <w:rPr>
          <w:sz w:val="22"/>
        </w:rPr>
        <w:t>2011 to 2013</w:t>
      </w:r>
    </w:p>
    <w:p>
      <w:r>
        <w:rPr>
          <w:sz w:val="32"/>
        </w:rPr>
        <w:t>3、Data details</w:t>
      </w:r>
    </w:p>
    <w:p>
      <w:pPr>
        <w:ind w:left="432"/>
      </w:pPr>
      <w:r>
        <w:rPr>
          <w:sz w:val="22"/>
        </w:rPr>
        <w:t>1.Scale：None</w:t>
      </w:r>
    </w:p>
    <w:p>
      <w:pPr>
        <w:ind w:left="432"/>
      </w:pPr>
      <w:r>
        <w:rPr>
          <w:sz w:val="22"/>
        </w:rPr>
        <w:t>2.Projection：None</w:t>
      </w:r>
    </w:p>
    <w:p>
      <w:pPr>
        <w:ind w:left="432"/>
      </w:pPr>
      <w:r>
        <w:rPr>
          <w:sz w:val="22"/>
        </w:rPr>
        <w:t>3.Filesize：0.16MB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north：38.558</w:t>
            </w:r>
          </w:p>
        </w:tc>
        <w:tc>
          <w:tcPr>
            <w:tcW w:type="dxa" w:w="2880"/>
          </w:tcPr>
          <w:p>
            <w:r>
              <w:t>-</w:t>
            </w:r>
          </w:p>
        </w:tc>
      </w:tr>
      <w:tr>
        <w:tc>
          <w:tcPr>
            <w:tcW w:type="dxa" w:w="2880"/>
          </w:tcPr>
          <w:p>
            <w:r>
              <w:t>west：100.286</w:t>
            </w:r>
          </w:p>
        </w:tc>
        <w:tc>
          <w:tcPr>
            <w:tcW w:type="dxa" w:w="2880"/>
          </w:tcPr>
          <w:p>
            <w:r>
              <w:t>-</w:t>
            </w:r>
          </w:p>
        </w:tc>
        <w:tc>
          <w:tcPr>
            <w:tcW w:type="dxa" w:w="2880"/>
          </w:tcPr>
          <w:p>
            <w:r>
              <w:t>east：100.307</w:t>
            </w:r>
          </w:p>
        </w:tc>
      </w:tr>
      <w:tr>
        <w:tc>
          <w:tcPr>
            <w:tcW w:type="dxa" w:w="2880"/>
          </w:tcPr>
          <w:p>
            <w:r>
              <w:t>-</w:t>
            </w:r>
          </w:p>
        </w:tc>
        <w:tc>
          <w:tcPr>
            <w:tcW w:type="dxa" w:w="2880"/>
          </w:tcPr>
          <w:p>
            <w:r>
              <w:t>south：38.529</w:t>
            </w:r>
          </w:p>
        </w:tc>
        <w:tc>
          <w:tcPr>
            <w:tcW w:type="dxa" w:w="2880"/>
          </w:tcPr>
          <w:p>
            <w:r>
              <w:t>-</w:t>
            </w:r>
          </w:p>
        </w:tc>
      </w:tr>
    </w:tbl>
    <w:p>
      <w:r>
        <w:rPr>
          <w:sz w:val="32"/>
        </w:rPr>
        <w:t>5、Time frame:</w:t>
      </w:r>
      <w:r>
        <w:rPr>
          <w:sz w:val="22"/>
        </w:rPr>
        <w:t>2011-06-27 00:00:00+00:00</w:t>
      </w:r>
      <w:r>
        <w:rPr>
          <w:sz w:val="22"/>
        </w:rPr>
        <w:t>--</w:t>
      </w:r>
      <w:r>
        <w:rPr>
          <w:sz w:val="22"/>
        </w:rPr>
        <w:t>2013-11-12 01:00:00+00:00</w:t>
      </w:r>
    </w:p>
    <w:p>
      <w:r>
        <w:rPr>
          <w:sz w:val="32"/>
        </w:rPr>
        <w:t>6、Reference method</w:t>
      </w:r>
    </w:p>
    <w:p>
      <w:pPr>
        <w:ind w:left="432"/>
      </w:pPr>
      <w:r>
        <w:rPr>
          <w:sz w:val="22"/>
        </w:rPr>
        <w:t xml:space="preserve">References to data: </w:t>
      </w:r>
    </w:p>
    <w:p>
      <w:pPr>
        <w:ind w:left="432" w:firstLine="432"/>
      </w:pPr>
      <w:r>
        <w:t>CHANG Xuexiang. Weather data at 2800m above sea level in Qinhai spruce stand of Pailougou watershed. A Big Earth Data Platform for Three Poles, doi:10.3972/heihe.009.2014.db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CHANG Xuexiang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chxx@lzb.ac.cn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