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Zircon U-Pb dating of tuff samples from Bangor and Lunpola fossil sites</w:t>
      </w:r>
    </w:p>
    <w:p>
      <w:r>
        <w:rPr>
          <w:sz w:val="32"/>
        </w:rPr>
        <w:t>1、Description</w:t>
      </w:r>
    </w:p>
    <w:p>
      <w:pPr>
        <w:ind w:firstLine="432"/>
      </w:pPr>
      <w:r>
        <w:rPr>
          <w:sz w:val="22"/>
        </w:rPr>
        <w:t>The study of fossils in Bangor and Lunpola is of great significance, and the date of fossils is indispensable. There are volcanic tuffs in this area. Zircon can be used for U-Pb age analysis to determine the age of strata and fossils. This data shows the zircon U-Pb age analysis results of tuff samples from bango and Lunpola fossil sites in a graphical way. The figure shows the shape of a large number of zircons, and indicates the age analysis results on different zircon samples. The data show the large sample size used in related research, and the analysis results are also clear. The image display of this data is intuitive and clear, and the results are reliable, which is of great significance to the study of the Qinghai Tibet Plateau.</w:t>
      </w:r>
    </w:p>
    <w:p>
      <w:r>
        <w:rPr>
          <w:sz w:val="32"/>
        </w:rPr>
        <w:t>2、Keywords</w:t>
      </w:r>
    </w:p>
    <w:p>
      <w:pPr>
        <w:ind w:left="432"/>
      </w:pPr>
      <w:r>
        <w:rPr>
          <w:sz w:val="22"/>
        </w:rPr>
        <w:t>Theme：</w:t>
      </w:r>
      <w:r>
        <w:rPr>
          <w:sz w:val="22"/>
        </w:rPr>
        <w:t>Biological Resources</w:t>
      </w:r>
      <w:r>
        <w:t>,</w:t>
      </w:r>
      <w:r>
        <w:rPr>
          <w:sz w:val="22"/>
        </w:rPr>
        <w:t>Sea level reconstruction</w:t>
      </w:r>
      <w:r>
        <w:t>,</w:t>
      </w:r>
      <w:r>
        <w:rPr>
          <w:sz w:val="22"/>
        </w:rPr>
        <w:t>Species diversity</w:t>
      </w:r>
      <w:r>
        <w:t>,</w:t>
      </w:r>
      <w:r>
        <w:rPr>
          <w:sz w:val="22"/>
        </w:rPr>
        <w:t>Paleontology</w:t>
      </w:r>
      <w:r>
        <w:t>,</w:t>
      </w:r>
      <w:r>
        <w:rPr>
          <w:sz w:val="22"/>
        </w:rPr>
        <w:t>mammal</w:t>
      </w:r>
      <w:r>
        <w:t>,</w:t>
      </w:r>
      <w:r>
        <w:rPr>
          <w:sz w:val="22"/>
        </w:rPr>
        <w:t>vertebrate</w:t>
      </w:r>
      <w:r>
        <w:t>,</w:t>
      </w:r>
      <w:r>
        <w:rPr>
          <w:sz w:val="22"/>
        </w:rPr>
        <w:t>Macrofossils</w:t>
      </w:r>
      <w:r>
        <w:t>,</w:t>
      </w:r>
      <w:r>
        <w:rPr>
          <w:sz w:val="22"/>
        </w:rPr>
        <w:t>fish</w:t>
      </w:r>
      <w:r>
        <w:t>,</w:t>
      </w:r>
      <w:r>
        <w:rPr>
          <w:sz w:val="22"/>
        </w:rPr>
        <w:t>Fish</w:t>
      </w:r>
      <w:r>
        <w:t>,</w:t>
      </w:r>
      <w:r>
        <w:rPr>
          <w:sz w:val="22"/>
        </w:rPr>
        <w:t>Vertebrate</w:t>
      </w:r>
      <w:r>
        <w:t>,</w:t>
      </w:r>
      <w:r>
        <w:rPr>
          <w:sz w:val="22"/>
        </w:rPr>
        <w:t>Paleoclimate Reconstruction</w:t>
      </w:r>
      <w:r>
        <w:t>,</w:t>
      </w:r>
      <w:r>
        <w:rPr>
          <w:sz w:val="22"/>
        </w:rPr>
        <w:t>Lake sediments</w:t>
        <w:br/>
      </w:r>
      <w:r>
        <w:rPr>
          <w:sz w:val="22"/>
        </w:rPr>
        <w:t>Discipline：</w:t>
      </w:r>
      <w:r>
        <w:rPr>
          <w:sz w:val="22"/>
        </w:rPr>
        <w:t>Human-nature Relationship</w:t>
      </w:r>
      <w:r>
        <w:t>,</w:t>
      </w:r>
      <w:r>
        <w:rPr>
          <w:sz w:val="22"/>
        </w:rPr>
        <w:t>Palaeoenvironment</w:t>
      </w:r>
      <w:r>
        <w:t>,</w:t>
      </w:r>
      <w:r>
        <w:rPr>
          <w:sz w:val="22"/>
        </w:rPr>
        <w:t>Solid earth</w:t>
        <w:br/>
      </w:r>
      <w:r>
        <w:rPr>
          <w:sz w:val="22"/>
        </w:rPr>
        <w:t>Places：</w:t>
      </w:r>
      <w:r>
        <w:rPr>
          <w:sz w:val="22"/>
        </w:rPr>
        <w:t>Tibetan Plateau</w:t>
        <w:br/>
      </w:r>
      <w:r>
        <w:rPr>
          <w:sz w:val="22"/>
        </w:rPr>
        <w:t>Time：</w:t>
      </w:r>
      <w:r>
        <w:rPr>
          <w:sz w:val="22"/>
        </w:rPr>
        <w:t>Cenozoic</w:t>
      </w:r>
    </w:p>
    <w:p>
      <w:r>
        <w:rPr>
          <w:sz w:val="32"/>
        </w:rPr>
        <w:t>3、Data details</w:t>
      </w:r>
    </w:p>
    <w:p>
      <w:pPr>
        <w:ind w:left="432"/>
      </w:pPr>
      <w:r>
        <w:rPr>
          <w:sz w:val="22"/>
        </w:rPr>
        <w:t>1.Scale：None</w:t>
      </w:r>
    </w:p>
    <w:p>
      <w:pPr>
        <w:ind w:left="432"/>
      </w:pPr>
      <w:r>
        <w:rPr>
          <w:sz w:val="22"/>
        </w:rPr>
        <w:t>2.Projection：</w:t>
      </w:r>
    </w:p>
    <w:p>
      <w:pPr>
        <w:ind w:left="432"/>
      </w:pPr>
      <w:r>
        <w:rPr>
          <w:sz w:val="22"/>
        </w:rPr>
        <w:t>3.Filesize：0.047MB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west：74.0</w:t>
            </w:r>
          </w:p>
        </w:tc>
        <w:tc>
          <w:tcPr>
            <w:tcW w:type="dxa" w:w="2880"/>
          </w:tcPr>
          <w:p>
            <w:r>
              <w:t>-</w:t>
            </w:r>
          </w:p>
        </w:tc>
        <w:tc>
          <w:tcPr>
            <w:tcW w:type="dxa" w:w="2880"/>
          </w:tcPr>
          <w:p>
            <w:r>
              <w:t>east：104.0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2017-12-31 16:00:00+00:00</w:t>
      </w:r>
      <w:r>
        <w:rPr>
          <w:sz w:val="22"/>
        </w:rPr>
        <w:t>--</w:t>
      </w:r>
      <w:r>
        <w:rPr>
          <w:sz w:val="22"/>
        </w:rPr>
        <w:t>2020-12-13 16:00:00+00:00</w:t>
      </w:r>
    </w:p>
    <w:p>
      <w:r>
        <w:rPr>
          <w:sz w:val="32"/>
        </w:rPr>
        <w:t>6、Reference method</w:t>
      </w:r>
    </w:p>
    <w:p>
      <w:pPr>
        <w:ind w:left="432"/>
      </w:pPr>
      <w:r>
        <w:rPr>
          <w:sz w:val="22"/>
        </w:rPr>
        <w:t xml:space="preserve">References to data: </w:t>
      </w:r>
    </w:p>
    <w:p>
      <w:pPr>
        <w:ind w:left="432" w:firstLine="432"/>
      </w:pPr>
      <w:r>
        <w:t>SUN Boyang. Zircon U-Pb dating of tuff samples from Bangor and Lunpola fossil sites. A Big Earth Data Platform for Three Poles, doi:10.11888/Paleoenv.tpdc.271015</w:t>
      </w:r>
      <w:r>
        <w:rPr>
          <w:sz w:val="22"/>
        </w:rPr>
        <w:t>2020</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SUN Boyang</w:t>
        <w:br/>
      </w:r>
      <w:r>
        <w:rPr>
          <w:sz w:val="22"/>
        </w:rPr>
        <w:t xml:space="preserve">unit: </w:t>
      </w:r>
      <w:r>
        <w:rPr>
          <w:sz w:val="22"/>
        </w:rPr>
        <w:t>Institute of Vertebrate Paleontology and Paleoanthropology</w:t>
        <w:br/>
      </w:r>
      <w:r>
        <w:rPr>
          <w:sz w:val="22"/>
        </w:rPr>
        <w:t xml:space="preserve">email: </w:t>
      </w:r>
      <w:r>
        <w:rPr>
          <w:sz w:val="22"/>
        </w:rPr>
        <w:t>sunboyang@ivpp.ac.cn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