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Antarctic peninsula typical year typical zone vegetation cover post processing products (2008, 2017, 2018)</w:t>
      </w:r>
    </w:p>
    <w:p>
      <w:r>
        <w:rPr>
          <w:sz w:val="32"/>
        </w:rPr>
        <w:t>1、Description</w:t>
      </w:r>
    </w:p>
    <w:p>
      <w:pPr>
        <w:ind w:firstLine="432"/>
      </w:pPr>
      <w:r>
        <w:rPr>
          <w:sz w:val="22"/>
        </w:rPr>
        <w:t>The vegetation data of the Antarctic Peninsula were obtained from the Antarctic Pioneer vegetation cover classification data of the spatio-temporal three-level environmental big data platform by applying pure image element PPI to extract the end element spectra of mosses, lichens, rocks, sea and snow and applying the linear Mixture Model (LMM) to calculate them. The characteristic vegetation cover of the Fildes Peninsula was obtained based on its correlation with the linear relationship of abundance. The data format is geotiff format. The data content is the vegetation cover of the typical zone of the Antarctic Peninsula in a typical year. In this research work, tif raster format products were generated by post-processing the typical annual vegetation cover of the typical area of the Antarctic Peninsula, and the value of the main body of the raster is the vegetation cover. The vegetation cover of the Antarctic Peninsula typical area obtained in this study is a mosaic of Antarctic pioneer plant abundance data products, including the plant abundance data products in and around the Antarctic Peninsula. The typical area of the Antarctic Peninsula including Adley, north and south were mosaicked by ArcGIS to obtain six vegetation cover maps identified by spectral angle matching method (SAM) and spectral information scatter method (SID) including 2008, 2017 and 2018.</w:t>
      </w:r>
    </w:p>
    <w:p>
      <w:r>
        <w:rPr>
          <w:sz w:val="32"/>
        </w:rPr>
        <w:t>2、Keywords</w:t>
      </w:r>
    </w:p>
    <w:p>
      <w:pPr>
        <w:ind w:left="432"/>
      </w:pPr>
      <w:r>
        <w:rPr>
          <w:sz w:val="22"/>
        </w:rPr>
        <w:t>Theme：</w:t>
      </w:r>
      <w:r>
        <w:rPr>
          <w:sz w:val="22"/>
        </w:rPr>
        <w:t>Vegetation</w:t>
      </w:r>
      <w:r>
        <w:t>,</w:t>
      </w:r>
      <w:r>
        <w:rPr>
          <w:sz w:val="22"/>
        </w:rPr>
        <w:t>Spectral measurement</w:t>
        <w:br/>
      </w:r>
      <w:r>
        <w:rPr>
          <w:sz w:val="22"/>
        </w:rPr>
        <w:t>Discipline：</w:t>
      </w:r>
      <w:r>
        <w:rPr>
          <w:sz w:val="22"/>
        </w:rPr>
        <w:t>Terrestrial Surface</w:t>
        <w:br/>
      </w:r>
      <w:r>
        <w:rPr>
          <w:sz w:val="22"/>
        </w:rPr>
        <w:t>Places：</w:t>
      </w:r>
      <w:r>
        <w:rPr>
          <w:sz w:val="22"/>
        </w:rPr>
        <w:t>Antarctic Peninsula</w:t>
        <w:br/>
      </w:r>
      <w:r>
        <w:rPr>
          <w:sz w:val="22"/>
        </w:rPr>
        <w:t>Time：</w:t>
      </w:r>
      <w:r>
        <w:rPr>
          <w:sz w:val="22"/>
        </w:rPr>
        <w:t>2008</w:t>
      </w:r>
      <w:r>
        <w:t xml:space="preserve">, </w:t>
      </w:r>
      <w:r>
        <w:rPr>
          <w:sz w:val="22"/>
        </w:rPr>
        <w:t>2017</w:t>
      </w:r>
      <w:r>
        <w:t xml:space="preserve">, </w:t>
      </w:r>
      <w:r>
        <w:rPr>
          <w:sz w:val="22"/>
        </w:rPr>
        <w:t>2018</w:t>
      </w:r>
    </w:p>
    <w:p>
      <w:r>
        <w:rPr>
          <w:sz w:val="32"/>
        </w:rPr>
        <w:t>3、Data details</w:t>
      </w:r>
    </w:p>
    <w:p>
      <w:pPr>
        <w:ind w:left="432"/>
      </w:pPr>
      <w:r>
        <w:rPr>
          <w:sz w:val="22"/>
        </w:rPr>
        <w:t>1.Scale：None</w:t>
      </w:r>
    </w:p>
    <w:p>
      <w:pPr>
        <w:ind w:left="432"/>
      </w:pPr>
      <w:r>
        <w:rPr>
          <w:sz w:val="22"/>
        </w:rPr>
        <w:t>2.Projection：WGS84</w:t>
      </w:r>
    </w:p>
    <w:p>
      <w:pPr>
        <w:ind w:left="432"/>
      </w:pPr>
      <w:r>
        <w:rPr>
          <w:sz w:val="22"/>
        </w:rPr>
        <w:t>3.Filesize：102.0MB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north：62.1</w:t>
            </w:r>
          </w:p>
        </w:tc>
        <w:tc>
          <w:tcPr>
            <w:tcW w:type="dxa" w:w="2880"/>
          </w:tcPr>
          <w:p>
            <w:r>
              <w:t>-</w:t>
            </w:r>
          </w:p>
        </w:tc>
      </w:tr>
      <w:tr>
        <w:tc>
          <w:tcPr>
            <w:tcW w:type="dxa" w:w="2880"/>
          </w:tcPr>
          <w:p>
            <w:r>
              <w:t>west：59.0</w:t>
            </w:r>
          </w:p>
        </w:tc>
        <w:tc>
          <w:tcPr>
            <w:tcW w:type="dxa" w:w="2880"/>
          </w:tcPr>
          <w:p>
            <w:r>
              <w:t>-</w:t>
            </w:r>
          </w:p>
        </w:tc>
        <w:tc>
          <w:tcPr>
            <w:tcW w:type="dxa" w:w="2880"/>
          </w:tcPr>
          <w:p>
            <w:r>
              <w:t>east：58.9</w:t>
            </w:r>
          </w:p>
        </w:tc>
      </w:tr>
      <w:tr>
        <w:tc>
          <w:tcPr>
            <w:tcW w:type="dxa" w:w="2880"/>
          </w:tcPr>
          <w:p>
            <w:r>
              <w:t>-</w:t>
            </w:r>
          </w:p>
        </w:tc>
        <w:tc>
          <w:tcPr>
            <w:tcW w:type="dxa" w:w="2880"/>
          </w:tcPr>
          <w:p>
            <w:r>
              <w:t>south：62.2</w:t>
            </w:r>
          </w:p>
        </w:tc>
        <w:tc>
          <w:tcPr>
            <w:tcW w:type="dxa" w:w="2880"/>
          </w:tcPr>
          <w:p>
            <w:r>
              <w:t>-</w:t>
            </w:r>
          </w:p>
        </w:tc>
      </w:tr>
    </w:tbl>
    <w:p>
      <w:r>
        <w:rPr>
          <w:sz w:val="32"/>
        </w:rPr>
        <w:t>5、Time frame:</w:t>
      </w:r>
      <w:r>
        <w:rPr>
          <w:sz w:val="22"/>
        </w:rPr>
        <w:t>2008-06-30 16:00:00+00:00</w:t>
      </w:r>
      <w:r>
        <w:rPr>
          <w:sz w:val="22"/>
        </w:rPr>
        <w:t>--</w:t>
      </w:r>
      <w:r>
        <w:rPr>
          <w:sz w:val="22"/>
        </w:rPr>
        <w:t>2018-08-30 16:00:00+00:00</w:t>
      </w:r>
    </w:p>
    <w:p>
      <w:r>
        <w:rPr>
          <w:sz w:val="32"/>
        </w:rPr>
        <w:t>6、Reference method</w:t>
      </w:r>
    </w:p>
    <w:p>
      <w:pPr>
        <w:ind w:left="432"/>
      </w:pPr>
      <w:r>
        <w:rPr>
          <w:sz w:val="22"/>
        </w:rPr>
        <w:t xml:space="preserve">References to data: </w:t>
      </w:r>
    </w:p>
    <w:p>
      <w:pPr>
        <w:ind w:left="432" w:firstLine="432"/>
      </w:pPr>
      <w:r>
        <w:t xml:space="preserve">YE   Aizhong . Antarctic peninsula typical year typical zone vegetation cover post processing products (2008, 2017, 2018). A Big Earth Data Platform for Three Poles, </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 xml:space="preserve">YE   Aizhong </w:t>
        <w:br/>
      </w:r>
      <w:r>
        <w:rPr>
          <w:sz w:val="22"/>
        </w:rPr>
        <w:t xml:space="preserve">unit: </w:t>
      </w:r>
      <w:r>
        <w:rPr>
          <w:sz w:val="22"/>
        </w:rPr>
        <w:t>Beijing Normal University</w:t>
        <w:br/>
      </w:r>
      <w:r>
        <w:rPr>
          <w:sz w:val="22"/>
        </w:rPr>
        <w:t xml:space="preserve">email: </w:t>
      </w:r>
      <w:r>
        <w:rPr>
          <w:sz w:val="22"/>
        </w:rPr>
        <w:t>Azye@bnu.edu.cn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