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Summer and autumn evaporation data of three typical inland lakes calculated based on the observation data of automatic weather stations (2019-2021)</w:t>
      </w:r>
    </w:p>
    <w:p>
      <w:r>
        <w:rPr>
          <w:sz w:val="32"/>
        </w:rPr>
        <w:t>1、Description</w:t>
      </w:r>
    </w:p>
    <w:p>
      <w:pPr>
        <w:ind w:firstLine="432"/>
      </w:pPr>
      <w:r>
        <w:rPr>
          <w:sz w:val="22"/>
        </w:rPr>
        <w:t>1) Data content</w:t>
        <w:br/>
        <w:t>This data set includes lake evaporation data of Bamco, La'angco in the summer and autumn of 2019-2021 and Longmuco in the summer and autumn of 2020-2021. The meteorological data required for the calculation of evaporation data are obtained from the automatic meteorological station set up at the lake side, with the observation height of 1.5m.</w:t>
        <w:br/>
        <w:t>Lake location: Bamco (90.59 ° E, 31.29 ° N), La'anco (81.24 ° E, 30.72 ° N), Longmucuo (80.47 ° E, 34.60 ° N).</w:t>
        <w:br/>
        <w:t>Coordinates of automatic weather stations: Bamco AWS (90.65 ° E, 31.30 ° N), La'anco AWS (81.22 ° E, 30.73 ° N), and Longmucuo AWS (80.43 ° E, 34.59 ° N).</w:t>
        <w:br/>
        <w:t>Time resolution: 1d</w:t>
        <w:br/>
        <w:t>Spatial resolution:-</w:t>
        <w:br/>
        <w:t>Unit: mm</w:t>
        <w:br/>
        <w:t>2) Data source and processing method</w:t>
        <w:br/>
        <w:t>Integral conveying method. The calculation formula is as follows:</w:t>
        <w:br/>
        <w:t>LH=l_ v  ρ_ a c_ E U(q_s-q_a )</w:t>
        <w:br/>
        <w:t>E=LH/( ρ l_ v )</w:t>
        <w:br/>
        <w:t>LH and E are latent heat and evaporation respectively.</w:t>
        <w:br/>
        <w:t>The automatic weather station erected near the lake is used for meteorological data, and the observation data used include temperature, wind speed, relative humidity, etc. at 1.5m; Lake surface temperature uses ERA5 land hourly data; The momentum roughness, moisture roughness and thermal roughness are obtained by back calculation from the data obtained by the eddy correlation instrument erected by Bamco and Laoncho.</w:t>
        <w:br/>
        <w:t>3) Data quality description</w:t>
        <w:br/>
        <w:t>The evaporation data of Bamco Lake in 2020 obtained by calculation are compared with the evaporation data from August to October obtained by the eddy correlation instrument installed on the central island of Bamco Lake. Pearson correlation coefficient r=0.57, p=2.842E-8.</w:t>
        <w:br/>
        <w:t>4) Data application achievements and prospects</w:t>
        <w:br/>
        <w:t>Water surface evaporation is an important link in the process of water cycle and an important topic in hydrology research. As the main part of lake water loss, it is also the basic reference data for studying land surface evaporation. The evaporation calculated based on the observation data can be used as the accurate evaporation of lakes on the Qinghai Tibet Plateau, which is an important basis for studying the water balance of lakes. By obtaining the evaporation of three lakes located in different climatic regions, we can better explore the variation law of lake water surface evaporation in different climatic regions.</w:t>
      </w:r>
    </w:p>
    <w:p>
      <w:r>
        <w:rPr>
          <w:sz w:val="32"/>
        </w:rPr>
        <w:t>2、Keywords</w:t>
      </w:r>
    </w:p>
    <w:p>
      <w:pPr>
        <w:ind w:left="432"/>
      </w:pPr>
      <w:r>
        <w:rPr>
          <w:sz w:val="22"/>
        </w:rPr>
        <w:t>Theme：</w:t>
      </w:r>
      <w:r>
        <w:rPr>
          <w:sz w:val="22"/>
        </w:rPr>
        <w:t>alpine lake</w:t>
      </w:r>
      <w:r>
        <w:t>,</w:t>
      </w:r>
      <w:r>
        <w:rPr>
          <w:sz w:val="22"/>
        </w:rPr>
        <w:t>Evaporation capacity</w:t>
      </w:r>
      <w:r>
        <w:t>,</w:t>
      </w:r>
      <w:r>
        <w:rPr>
          <w:sz w:val="22"/>
        </w:rPr>
        <w:t>Hydrology</w:t>
        <w:br/>
      </w:r>
      <w:r>
        <w:rPr>
          <w:sz w:val="22"/>
        </w:rPr>
        <w:t>Discipline：</w:t>
      </w:r>
      <w:r>
        <w:rPr>
          <w:sz w:val="22"/>
        </w:rPr>
        <w:t>Terrestrial Surface</w:t>
        <w:br/>
      </w:r>
      <w:r>
        <w:rPr>
          <w:sz w:val="22"/>
        </w:rPr>
        <w:t>Places：</w:t>
      </w:r>
      <w:r>
        <w:rPr>
          <w:sz w:val="22"/>
        </w:rPr>
        <w:t>Langa Co</w:t>
      </w:r>
      <w:r>
        <w:t xml:space="preserve">, </w:t>
      </w:r>
      <w:r>
        <w:rPr>
          <w:sz w:val="22"/>
        </w:rPr>
        <w:t>Longmu Co</w:t>
      </w:r>
      <w:r>
        <w:t xml:space="preserve">, </w:t>
      </w:r>
      <w:r>
        <w:rPr>
          <w:sz w:val="22"/>
        </w:rPr>
        <w:t>Bamu Co</w:t>
        <w:br/>
      </w:r>
      <w:r>
        <w:rPr>
          <w:sz w:val="22"/>
        </w:rPr>
        <w:t>Time：</w:t>
      </w:r>
      <w:r>
        <w:rPr>
          <w:sz w:val="22"/>
        </w:rPr>
        <w:t>summer and autumn</w:t>
      </w:r>
      <w:r>
        <w:t xml:space="preserve">, </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3.Filesize：0.138MB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north：31.38</w:t>
            </w:r>
          </w:p>
        </w:tc>
        <w:tc>
          <w:tcPr>
            <w:tcW w:type="dxa" w:w="2880"/>
          </w:tcPr>
          <w:p>
            <w:r>
              <w:t>-</w:t>
            </w:r>
          </w:p>
        </w:tc>
      </w:tr>
      <w:tr>
        <w:tc>
          <w:tcPr>
            <w:tcW w:type="dxa" w:w="2880"/>
          </w:tcPr>
          <w:p>
            <w:r>
              <w:t>west：90.51</w:t>
            </w:r>
          </w:p>
        </w:tc>
        <w:tc>
          <w:tcPr>
            <w:tcW w:type="dxa" w:w="2880"/>
          </w:tcPr>
          <w:p>
            <w:r>
              <w:t>-</w:t>
            </w:r>
          </w:p>
        </w:tc>
        <w:tc>
          <w:tcPr>
            <w:tcW w:type="dxa" w:w="2880"/>
          </w:tcPr>
          <w:p>
            <w:r>
              <w:t>east：90.69</w:t>
            </w:r>
          </w:p>
        </w:tc>
      </w:tr>
      <w:tr>
        <w:tc>
          <w:tcPr>
            <w:tcW w:type="dxa" w:w="2880"/>
          </w:tcPr>
          <w:p>
            <w:r>
              <w:t>-</w:t>
            </w:r>
          </w:p>
        </w:tc>
        <w:tc>
          <w:tcPr>
            <w:tcW w:type="dxa" w:w="2880"/>
          </w:tcPr>
          <w:p>
            <w:r>
              <w:t>south：31.13</w:t>
            </w:r>
          </w:p>
        </w:tc>
        <w:tc>
          <w:tcPr>
            <w:tcW w:type="dxa" w:w="2880"/>
          </w:tcPr>
          <w:p>
            <w:r>
              <w:t>-</w:t>
            </w:r>
          </w:p>
        </w:tc>
      </w:tr>
    </w:tbl>
    <w:p>
      <w:r>
        <w:rPr>
          <w:sz w:val="32"/>
        </w:rPr>
        <w:t>5、Time frame:</w:t>
      </w:r>
      <w:r>
        <w:rPr>
          <w:sz w:val="22"/>
        </w:rPr>
        <w:t>2019-06-07 16:00:00+00:00</w:t>
      </w:r>
      <w:r>
        <w:rPr>
          <w:sz w:val="22"/>
        </w:rPr>
        <w:t>--</w:t>
      </w:r>
      <w:r>
        <w:rPr>
          <w:sz w:val="22"/>
        </w:rPr>
        <w:t>2021-10-13 16:00:00+00:00</w:t>
      </w:r>
    </w:p>
    <w:p>
      <w:r>
        <w:rPr>
          <w:sz w:val="32"/>
        </w:rPr>
        <w:t>6、Reference method</w:t>
      </w:r>
    </w:p>
    <w:p>
      <w:pPr>
        <w:ind w:left="432"/>
      </w:pPr>
      <w:r>
        <w:rPr>
          <w:sz w:val="22"/>
        </w:rPr>
        <w:t xml:space="preserve">References to data: </w:t>
      </w:r>
    </w:p>
    <w:p>
      <w:pPr>
        <w:ind w:left="432" w:firstLine="432"/>
      </w:pPr>
      <w:r>
        <w:t>MA   Weiyao , SU   Rongmingzhu , MA Weiqiang*, XIE   Zhipeng , MA Yaoming, HU   Wei , HE   Jianan . Summer and autumn evaporation data of three typical inland lakes calculated based on the observation data of automatic weather stations (2019-2021). A Big Earth Data Platform for Three Poles, doi:10.11888/Terre.tpdc.272919</w:t>
      </w:r>
      <w:r>
        <w:rPr>
          <w:sz w:val="22"/>
        </w:rPr>
        <w:t>2022</w:t>
      </w:r>
    </w:p>
    <w:p>
      <w:pPr>
        <w:ind w:left="432"/>
      </w:pPr>
      <w:r>
        <w:rPr>
          <w:sz w:val="22"/>
        </w:rPr>
        <w:t xml:space="preserve">References to articles: </w:t>
      </w:r>
    </w:p>
    <w:p>
      <w:pPr>
        <w:ind w:left="864"/>
      </w:pPr>
      <w:r>
        <w:t>牛国跃, 洪钟祥, 孙菽芬. (1997). 地表湿度及粗糙度非均匀分布情况下整体输送方法的初步研究. 大气科学(06), 78-85.</w:t>
        <w:br/>
        <w:br/>
      </w:r>
      <w:r>
        <w:t>Li, Z., Lyu, S., &amp; Zhao, L., et al. (2016). Turbulent transfer coefficient and roughness length in a high-altitude lake, Tibetan Plateau. Theoretical and Applied Climatology, 124(3), 723-735.</w:t>
        <w:br/>
        <w:br/>
      </w:r>
      <w:r>
        <w:t>Wang, B., Ma, Y., &amp; Wang, Y., et al. (2019). Significant differences exist in lake-atmosphere interactions and the evaporation rates of high-elevation small and large lakes. Journal of hydrology, 573, 220-234.</w:t>
        <w:br/>
        <w:br/>
      </w:r>
    </w:p>
    <w:p>
      <w:r>
        <w:rPr>
          <w:sz w:val="32"/>
        </w:rPr>
        <w:t>7、Supporting project information</w:t>
      </w:r>
    </w:p>
    <w:p>
      <w:pPr>
        <w:ind w:left="432"/>
      </w:pPr>
      <w:r>
        <w:rPr>
          <w:sz w:val="22"/>
        </w:rPr>
        <w:t>the National Natural Science Foundation of China</w:t>
        <w:br/>
      </w:r>
    </w:p>
    <w:p>
      <w:r>
        <w:rPr>
          <w:sz w:val="32"/>
        </w:rPr>
        <w:t>8、Data resource provider</w:t>
      </w:r>
    </w:p>
    <w:p>
      <w:pPr>
        <w:ind w:left="432"/>
      </w:pPr>
      <w:r>
        <w:rPr>
          <w:sz w:val="22"/>
        </w:rPr>
        <w:t xml:space="preserve">name: </w:t>
      </w:r>
      <w:r>
        <w:rPr>
          <w:sz w:val="22"/>
        </w:rPr>
        <w:t>MA Weiqiang*</w:t>
        <w:br/>
      </w:r>
      <w:r>
        <w:rPr>
          <w:sz w:val="22"/>
        </w:rPr>
        <w:t xml:space="preserve">unit: </w:t>
      </w:r>
      <w:r>
        <w:rPr>
          <w:sz w:val="22"/>
        </w:rPr>
        <w:t>Institute of Tibetan Plateau Research, Chinese Academy of Sciences</w:t>
        <w:br/>
      </w:r>
      <w:r>
        <w:rPr>
          <w:sz w:val="22"/>
        </w:rPr>
        <w:t xml:space="preserve">email: </w:t>
      </w:r>
      <w:r>
        <w:rPr>
          <w:sz w:val="22"/>
        </w:rPr>
        <w:t>wqma@itpcas.ac.cn</w:t>
        <w:br/>
        <w:br/>
      </w:r>
      <w:r>
        <w:rPr>
          <w:sz w:val="22"/>
        </w:rPr>
        <w:t xml:space="preserve">name: </w:t>
      </w:r>
      <w:r>
        <w:rPr>
          <w:sz w:val="22"/>
        </w:rPr>
        <w:t>MA Yaoming</w:t>
        <w:br/>
      </w:r>
      <w:r>
        <w:rPr>
          <w:sz w:val="22"/>
        </w:rPr>
        <w:t xml:space="preserve">unit: </w:t>
      </w:r>
      <w:r>
        <w:rPr>
          <w:sz w:val="22"/>
        </w:rPr>
        <w:t>Institute of Tibetan Plateau Research, Chinese Academy of Sciences</w:t>
        <w:br/>
      </w:r>
      <w:r>
        <w:rPr>
          <w:sz w:val="22"/>
        </w:rPr>
        <w:t xml:space="preserve">email: </w:t>
      </w:r>
      <w:r>
        <w:rPr>
          <w:sz w:val="22"/>
        </w:rPr>
        <w:t>ymma@itpcas.ac.cn</w:t>
        <w:br/>
        <w:br/>
      </w:r>
      <w:r>
        <w:rPr>
          <w:sz w:val="22"/>
        </w:rPr>
        <w:t xml:space="preserve">name: </w:t>
      </w:r>
      <w:r>
        <w:rPr>
          <w:sz w:val="22"/>
        </w:rPr>
        <w:t xml:space="preserve">MA   Weiyao </w:t>
        <w:br/>
      </w:r>
      <w:r>
        <w:rPr>
          <w:sz w:val="22"/>
        </w:rPr>
        <w:t xml:space="preserve">unit: </w:t>
      </w:r>
      <w:r>
        <w:rPr>
          <w:sz w:val="22"/>
        </w:rPr>
        <w:t>Institute of Tibetan Plateau Research, CAS</w:t>
        <w:br/>
      </w:r>
      <w:r>
        <w:rPr>
          <w:sz w:val="22"/>
        </w:rPr>
        <w:t xml:space="preserve">email: </w:t>
      </w:r>
      <w:r>
        <w:rPr>
          <w:sz w:val="22"/>
        </w:rPr>
        <w:t>wyma@itpcas.ac.cn</w:t>
        <w:br/>
        <w:br/>
      </w:r>
      <w:r>
        <w:rPr>
          <w:sz w:val="22"/>
        </w:rPr>
        <w:t xml:space="preserve">name: </w:t>
      </w:r>
      <w:r>
        <w:rPr>
          <w:sz w:val="22"/>
        </w:rPr>
        <w:t xml:space="preserve">HE   Jianan </w:t>
        <w:br/>
      </w:r>
      <w:r>
        <w:rPr>
          <w:sz w:val="22"/>
        </w:rPr>
        <w:t xml:space="preserve">unit: </w:t>
      </w:r>
      <w:r>
        <w:rPr>
          <w:sz w:val="22"/>
        </w:rPr>
        <w:t>Institute of Tibetan Plateau Research, CAS</w:t>
        <w:br/>
      </w:r>
      <w:r>
        <w:rPr>
          <w:sz w:val="22"/>
        </w:rPr>
        <w:t xml:space="preserve">email: </w:t>
      </w:r>
      <w:r>
        <w:rPr>
          <w:sz w:val="22"/>
        </w:rPr>
        <w:t>hejianan@itpcas.ac.cn</w:t>
        <w:br/>
        <w:br/>
      </w:r>
      <w:r>
        <w:rPr>
          <w:sz w:val="22"/>
        </w:rPr>
        <w:t xml:space="preserve">name: </w:t>
      </w:r>
      <w:r>
        <w:rPr>
          <w:sz w:val="22"/>
        </w:rPr>
        <w:t xml:space="preserve">XIE   Zhipeng </w:t>
        <w:br/>
      </w:r>
      <w:r>
        <w:rPr>
          <w:sz w:val="22"/>
        </w:rPr>
        <w:t xml:space="preserve">unit: </w:t>
      </w:r>
      <w:r>
        <w:rPr>
          <w:sz w:val="22"/>
        </w:rPr>
        <w:t>Institute of Tibetan Plateau Research, CAS</w:t>
        <w:br/>
      </w:r>
      <w:r>
        <w:rPr>
          <w:sz w:val="22"/>
        </w:rPr>
        <w:t xml:space="preserve">email: </w:t>
      </w:r>
      <w:r>
        <w:rPr>
          <w:sz w:val="22"/>
        </w:rPr>
        <w:t>zp_xie@itpcas.ac.cn</w:t>
        <w:br/>
        <w:br/>
      </w:r>
      <w:r>
        <w:rPr>
          <w:sz w:val="22"/>
        </w:rPr>
        <w:t xml:space="preserve">name: </w:t>
      </w:r>
      <w:r>
        <w:rPr>
          <w:sz w:val="22"/>
        </w:rPr>
        <w:t xml:space="preserve">SU   Rongmingzhu </w:t>
        <w:br/>
      </w:r>
      <w:r>
        <w:rPr>
          <w:sz w:val="22"/>
        </w:rPr>
        <w:t xml:space="preserve">unit: </w:t>
      </w:r>
      <w:r>
        <w:rPr>
          <w:sz w:val="22"/>
        </w:rPr>
        <w:t>Institute of Tibetan Plateau Research, CAS</w:t>
        <w:br/>
      </w:r>
      <w:r>
        <w:rPr>
          <w:sz w:val="22"/>
        </w:rPr>
        <w:t xml:space="preserve">email: </w:t>
      </w:r>
      <w:r>
        <w:rPr>
          <w:sz w:val="22"/>
        </w:rPr>
        <w:t>srmz@itpcas.ac.cn</w:t>
        <w:br/>
        <w:br/>
      </w:r>
      <w:r>
        <w:rPr>
          <w:sz w:val="22"/>
        </w:rPr>
        <w:t xml:space="preserve">name: </w:t>
      </w:r>
      <w:r>
        <w:rPr>
          <w:sz w:val="22"/>
        </w:rPr>
        <w:t xml:space="preserve">HU   Wei </w:t>
        <w:br/>
      </w:r>
      <w:r>
        <w:rPr>
          <w:sz w:val="22"/>
        </w:rPr>
        <w:t xml:space="preserve">unit: </w:t>
      </w:r>
      <w:r>
        <w:rPr>
          <w:sz w:val="22"/>
        </w:rPr>
        <w:t>Institute of Tibetan Plateau Research, CAS</w:t>
        <w:br/>
      </w:r>
      <w:r>
        <w:rPr>
          <w:sz w:val="22"/>
        </w:rPr>
        <w:t xml:space="preserve">email: </w:t>
      </w:r>
      <w:r>
        <w:rPr>
          <w:sz w:val="22"/>
        </w:rPr>
        <w:t>huwei@itpcas.ac.cn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