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Remote sensing interpretation dataset of glaciers in Sanjiangyuan National Park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冰川遥感</w:t>
        <w:br/>
      </w:r>
      <w:r>
        <w:rPr>
          <w:sz w:val="22"/>
        </w:rPr>
        <w:t>Discipline：</w:t>
        <w:br/>
      </w:r>
      <w:r>
        <w:rPr>
          <w:sz w:val="22"/>
        </w:rPr>
        <w:t>Places：</w:t>
      </w:r>
      <w:r>
        <w:rPr>
          <w:sz w:val="22"/>
        </w:rPr>
        <w:t>Sanjiangyuan</w:t>
      </w:r>
      <w:r>
        <w:t xml:space="preserve">, </w:t>
      </w:r>
      <w:r>
        <w:rPr>
          <w:sz w:val="22"/>
        </w:rPr>
        <w:t>Sanjiangyuan</w:t>
      </w:r>
      <w:r>
        <w:t xml:space="preserve">, </w:t>
      </w:r>
      <w:r>
        <w:rPr>
          <w:sz w:val="22"/>
        </w:rPr>
        <w:t>Sanjiangyuan National Park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2.Projection：Albers</w:t>
      </w:r>
    </w:p>
    <w:p>
      <w:pPr>
        <w:ind w:left="432"/>
      </w:pPr>
      <w:r>
        <w:rPr>
          <w:sz w:val="22"/>
        </w:rPr>
        <w:t>3.Filesize：396.0MB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WEI   Yanqiang . Remote sensing interpretation dataset of glaciers in Sanjiangyuan National Park. A Big Earth Data Platform for Three Poles, </w:t>
      </w:r>
      <w:r>
        <w:rPr>
          <w:sz w:val="22"/>
        </w:rPr>
        <w:t>2023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WEI   Yanqiang 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