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workers in primary, secondary, and tertiary industries in the Tibetan Autonomous Region (1978-2016)</w:t>
      </w:r>
    </w:p>
    <w:p>
      <w:r>
        <w:rPr>
          <w:sz w:val="32"/>
        </w:rPr>
        <w:t>1、Description</w:t>
      </w:r>
    </w:p>
    <w:p>
      <w:pPr>
        <w:ind w:firstLine="432"/>
      </w:pPr>
      <w:r>
        <w:rPr>
          <w:sz w:val="22"/>
        </w:rPr>
        <w:t>The data set contains data on the number and proportion of workers in various roles in primary, secondary, and tertiary industries in Tibet from 1980 to 2016. The data were derived from the Tibet Society and Economics Statistical Yearbook and Tibet Statistical Yearbook. The accuracy of the data is consistent with that of the statistical yearbook.</w:t>
        <w:br/>
        <w:br/>
        <w:t>The table contains 8 fields.</w:t>
        <w:br/>
        <w:t>Field 1: Year of the data</w:t>
        <w:br/>
        <w:t>Field 2: The total number of workers, unit: 10,000</w:t>
        <w:br/>
        <w:t>Field 3: Number of workers in the primary industry, unit: 10,000</w:t>
        <w:br/>
        <w:t>Field 4: Number of workers in the secondary industry, unit: 10,000</w:t>
        <w:br/>
        <w:t>Field 5: Number of workers in the tertiary industry, unit: 10,000</w:t>
        <w:br/>
        <w:t>Field 6: Proportion of the primary industry, unit: %</w:t>
        <w:br/>
        <w:t>Field 7: Proportion of the secondary industry, unit: %</w:t>
        <w:br/>
        <w:t>Field 8: Proportion of the tertiary industry, unit: %</w:t>
      </w:r>
    </w:p>
    <w:p>
      <w:r>
        <w:rPr>
          <w:sz w:val="32"/>
        </w:rPr>
        <w:t>2、Keywords</w:t>
      </w:r>
    </w:p>
    <w:p>
      <w:pPr>
        <w:ind w:left="432"/>
      </w:pPr>
      <w:r>
        <w:rPr>
          <w:sz w:val="22"/>
        </w:rPr>
        <w:t>Theme：</w:t>
      </w:r>
      <w:r>
        <w:rPr>
          <w:sz w:val="22"/>
        </w:rPr>
        <w:t>The Tertiary Industry</w:t>
      </w:r>
      <w:r>
        <w:t>,</w:t>
      </w:r>
      <w:r>
        <w:rPr>
          <w:sz w:val="22"/>
        </w:rPr>
        <w:t>Social and Economic</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1978-01-08 08:00:00+00:00</w:t>
      </w:r>
      <w:r>
        <w:rPr>
          <w:sz w:val="22"/>
        </w:rPr>
        <w:t>--</w:t>
      </w:r>
      <w:r>
        <w:rPr>
          <w:sz w:val="22"/>
        </w:rPr>
        <w:t>2017-01-07 08:00:00+00:00</w:t>
      </w:r>
    </w:p>
    <w:p>
      <w:r>
        <w:rPr>
          <w:sz w:val="32"/>
        </w:rPr>
        <w:t>6、Reference method</w:t>
      </w:r>
    </w:p>
    <w:p>
      <w:pPr>
        <w:ind w:left="432"/>
      </w:pPr>
      <w:r>
        <w:rPr>
          <w:sz w:val="22"/>
        </w:rPr>
        <w:t xml:space="preserve">References to data: </w:t>
      </w:r>
    </w:p>
    <w:p>
      <w:pPr>
        <w:ind w:left="432" w:firstLine="432"/>
      </w:pPr>
      <w:r>
        <w:t xml:space="preserve">National Bureau of Statistics. Data on workers in primary, secondary, and tertiary industries in the Tibetan Autonomous Region (1978-2016).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