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average number of durable consumer goods owned by farmers and herdsmen at the end of each hundred households in Qinghai Province (1985-2007)</w:t>
      </w:r>
    </w:p>
    <w:p>
      <w:r>
        <w:rPr>
          <w:sz w:val="32"/>
        </w:rPr>
        <w:t>1、Description</w:t>
      </w:r>
    </w:p>
    <w:p>
      <w:pPr>
        <w:ind w:firstLine="432"/>
      </w:pPr>
      <w:r>
        <w:rPr>
          <w:sz w:val="22"/>
        </w:rPr>
        <w:t>The data set records the average annual durable consumer goods ownership of every 100 households of farmers and herdsmen in Qinghai Province. The data are collected from the statistical yearbook of Qinghai Province issued by the Bureau of statistics of Qinghai Province. The data set contains a data table, which shows the average end-of-year consumption of durable consumer goods per 100 households in the main years, 1985-2007.xls.</w:t>
        <w:br/>
        <w:t>There are 11 fields in the data table of 1985-2007: 1</w:t>
        <w:br/>
        <w:t>Field 1: washing machine</w:t>
        <w:br/>
        <w:t>Field 2: refrigerator</w:t>
        <w:br/>
        <w:t>Field 3: range hood</w:t>
        <w:br/>
        <w:t>Field 4: bicycle</w:t>
        <w:br/>
        <w:t>Field 5: Motorcycle</w:t>
        <w:br/>
        <w:t>Field 6: telephone</w:t>
        <w:br/>
        <w:t>Field 7: mobile phone</w:t>
        <w:br/>
        <w:t>Field 8: black and white TV</w:t>
        <w:br/>
        <w:t>Field 9: color TV</w:t>
        <w:br/>
        <w:t>Field 10: DVD player</w:t>
        <w:br/>
        <w:t>Field 11: camera</w:t>
      </w:r>
    </w:p>
    <w:p>
      <w:r>
        <w:rPr>
          <w:sz w:val="32"/>
        </w:rPr>
        <w:t>2、Keywords</w:t>
      </w:r>
    </w:p>
    <w:p>
      <w:pPr>
        <w:ind w:left="432"/>
      </w:pPr>
      <w:r>
        <w:rPr>
          <w:sz w:val="22"/>
        </w:rPr>
        <w:t>Theme：</w:t>
      </w:r>
      <w:r>
        <w:rPr>
          <w:sz w:val="22"/>
        </w:rPr>
        <w:t>Ownership of consumer durables</w:t>
      </w:r>
      <w:r>
        <w:t>,</w:t>
      </w:r>
      <w:r>
        <w:rPr>
          <w:sz w:val="22"/>
        </w:rPr>
        <w:t>Social and Economic</w:t>
      </w:r>
      <w:r>
        <w:t>,</w:t>
      </w:r>
      <w:r>
        <w:rPr>
          <w:sz w:val="22"/>
        </w:rPr>
        <w:t>Farming, forestry, animal husbandry and fishery</w:t>
        <w:br/>
      </w:r>
      <w:r>
        <w:rPr>
          <w:sz w:val="22"/>
        </w:rPr>
        <w:t>Discipline：</w:t>
      </w:r>
      <w:r>
        <w:rPr>
          <w:sz w:val="22"/>
        </w:rPr>
        <w:t>Human-nature Relationship</w:t>
        <w:br/>
      </w:r>
      <w:r>
        <w:rPr>
          <w:sz w:val="22"/>
        </w:rPr>
        <w:t>Places：</w:t>
      </w:r>
      <w:r>
        <w:rPr>
          <w:sz w:val="22"/>
        </w:rPr>
        <w:t>Qinghai Province</w:t>
        <w:br/>
      </w:r>
      <w:r>
        <w:rPr>
          <w:sz w:val="22"/>
        </w:rPr>
        <w:t>Time：</w:t>
      </w:r>
      <w:r>
        <w:rPr>
          <w:sz w:val="22"/>
        </w:rPr>
        <w:t>1985-2007</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average number of durable consumer goods owned by farmers and herdsmen at the end of each hundred households in Qinghai Province (1985-2007).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