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649E" w:rsidRPr="00D3649E" w:rsidRDefault="00D3649E" w:rsidP="00D3649E">
      <w:pPr>
        <w:jc w:val="center"/>
        <w:rPr>
          <w:rFonts w:ascii="宋体" w:eastAsia="宋体" w:hAnsi="Courier New" w:cs="Courier New"/>
          <w:color w:val="993300"/>
          <w:sz w:val="36"/>
          <w:szCs w:val="21"/>
        </w:rPr>
      </w:pPr>
      <w:r w:rsidRPr="00D3649E">
        <w:rPr>
          <w:rFonts w:ascii="宋体" w:eastAsia="宋体" w:hAnsi="Courier New" w:cs="Courier New" w:hint="eastAsia"/>
          <w:color w:val="993300"/>
          <w:sz w:val="36"/>
          <w:szCs w:val="21"/>
        </w:rPr>
        <w:t>2005年青海省环境状况公报</w:t>
      </w:r>
    </w:p>
    <w:p w:rsidR="00D3649E" w:rsidRPr="00D3649E" w:rsidRDefault="00D3649E" w:rsidP="00D3649E">
      <w:pPr>
        <w:jc w:val="center"/>
        <w:rPr>
          <w:rFonts w:ascii="宋体" w:eastAsia="宋体" w:hAnsi="Courier New" w:cs="Courier New" w:hint="eastAsia"/>
          <w:sz w:val="24"/>
          <w:szCs w:val="21"/>
        </w:rPr>
      </w:pPr>
      <w:r w:rsidRPr="00D3649E">
        <w:rPr>
          <w:rFonts w:ascii="宋体" w:eastAsia="宋体" w:hAnsi="Courier New" w:cs="Courier New" w:hint="eastAsia"/>
          <w:sz w:val="24"/>
          <w:szCs w:val="21"/>
        </w:rPr>
        <w:t>青海省环境保护局</w:t>
      </w:r>
    </w:p>
    <w:p w:rsidR="00D3649E" w:rsidRPr="00D3649E" w:rsidRDefault="00D3649E" w:rsidP="00D3649E">
      <w:pPr>
        <w:jc w:val="center"/>
        <w:rPr>
          <w:rFonts w:ascii="宋体" w:eastAsia="宋体" w:hAnsi="Courier New" w:cs="Courier New" w:hint="eastAsia"/>
          <w:sz w:val="24"/>
          <w:szCs w:val="21"/>
        </w:rPr>
      </w:pPr>
    </w:p>
    <w:p w:rsidR="00D3649E" w:rsidRPr="00D3649E" w:rsidRDefault="00D3649E" w:rsidP="00D3649E">
      <w:pPr>
        <w:jc w:val="center"/>
        <w:rPr>
          <w:rFonts w:ascii="黑体" w:eastAsia="黑体" w:hAnsi="黑体" w:cs="Courier New" w:hint="eastAsia"/>
          <w:sz w:val="24"/>
          <w:szCs w:val="21"/>
        </w:rPr>
      </w:pPr>
      <w:r w:rsidRPr="00D3649E">
        <w:rPr>
          <w:rFonts w:ascii="黑体" w:eastAsia="黑体" w:hAnsi="黑体" w:cs="Courier New" w:hint="eastAsia"/>
          <w:sz w:val="24"/>
          <w:szCs w:val="21"/>
        </w:rPr>
        <w:t>综述</w:t>
      </w:r>
    </w:p>
    <w:p w:rsidR="00D3649E" w:rsidRPr="00D3649E" w:rsidRDefault="00D3649E" w:rsidP="00D3649E">
      <w:pPr>
        <w:spacing w:line="360" w:lineRule="auto"/>
        <w:ind w:firstLineChars="200" w:firstLine="480"/>
        <w:rPr>
          <w:rFonts w:ascii="宋体" w:eastAsia="宋体" w:hAnsi="宋体" w:cs="Courier New" w:hint="eastAsia"/>
          <w:sz w:val="24"/>
          <w:szCs w:val="21"/>
        </w:rPr>
      </w:pPr>
      <w:r w:rsidRPr="00D3649E">
        <w:rPr>
          <w:rFonts w:ascii="宋体" w:eastAsia="宋体" w:hAnsi="宋体" w:cs="Courier New" w:hint="eastAsia"/>
          <w:sz w:val="24"/>
          <w:szCs w:val="21"/>
        </w:rPr>
        <w:t>2005年,在省委、省政府和国家环保总局的正确领导下,全省各级环保部门认真落实科学发展观,按照全面、协调、可持续发展要求,突出重点,强化管理,继续加大重点区域、流域污染防治力度,在全省生产总值较上年增长12.2％,工业经济继续保持高位运行,人口自然增长率9.49‰的形势下,全省环境质量总体保持稳定,局部地区生态环境有所好转。长江、黄河、澜沧江干流出境断面地表水环境质量达到Ⅱ类以上优良水质。青海湖流域水质总体良好。格尔木内流区水质状况为优。西宁市、格尔木市地下水水质基本保持在良好级以上。西宁市集中式饮用水源地水质明显好于上年,环境空气质量与上年基本持平,交通噪声环境质量有所改善。西宁市区和湟水源区辐射环境质量依然保持本底水平。</w:t>
      </w:r>
    </w:p>
    <w:p w:rsidR="00D3649E" w:rsidRPr="00D3649E" w:rsidRDefault="00D3649E" w:rsidP="00D3649E">
      <w:pPr>
        <w:spacing w:line="360" w:lineRule="auto"/>
        <w:jc w:val="center"/>
        <w:rPr>
          <w:rFonts w:ascii="宋体" w:eastAsia="宋体" w:hAnsi="宋体" w:cs="Courier New" w:hint="eastAsia"/>
          <w:b/>
          <w:bCs/>
          <w:sz w:val="24"/>
          <w:szCs w:val="21"/>
        </w:rPr>
      </w:pPr>
      <w:r w:rsidRPr="00D3649E">
        <w:rPr>
          <w:rFonts w:ascii="宋体" w:eastAsia="宋体" w:hAnsi="宋体" w:cs="Courier New" w:hint="eastAsia"/>
          <w:b/>
          <w:bCs/>
          <w:sz w:val="24"/>
          <w:szCs w:val="21"/>
        </w:rPr>
        <w:t>水环境状况</w:t>
      </w:r>
    </w:p>
    <w:p w:rsidR="00D3649E" w:rsidRPr="00D3649E" w:rsidRDefault="00D3649E" w:rsidP="00D3649E">
      <w:pPr>
        <w:spacing w:line="360" w:lineRule="auto"/>
        <w:ind w:firstLineChars="200" w:firstLine="482"/>
        <w:rPr>
          <w:rFonts w:ascii="宋体" w:eastAsia="宋体" w:hAnsi="宋体" w:cs="Courier New" w:hint="eastAsia"/>
          <w:sz w:val="24"/>
          <w:szCs w:val="21"/>
        </w:rPr>
      </w:pPr>
      <w:r w:rsidRPr="00D3649E">
        <w:rPr>
          <w:rFonts w:ascii="宋体" w:eastAsia="宋体" w:hAnsi="宋体" w:cs="Courier New" w:hint="eastAsia"/>
          <w:b/>
          <w:bCs/>
          <w:sz w:val="24"/>
          <w:szCs w:val="21"/>
        </w:rPr>
        <w:t xml:space="preserve">长江流域 </w:t>
      </w:r>
      <w:r w:rsidRPr="00D3649E">
        <w:rPr>
          <w:rFonts w:ascii="宋体" w:eastAsia="宋体" w:hAnsi="宋体" w:cs="Courier New" w:hint="eastAsia"/>
          <w:sz w:val="24"/>
          <w:szCs w:val="21"/>
        </w:rPr>
        <w:t>2005年,长江源区10个监测断面中,4个断面水质达到《地表水环境质量标准(GB3838—2002)》Ⅰ类标准,6个断面达到Ⅱ类水质标准,水质状况优。</w:t>
      </w:r>
    </w:p>
    <w:p w:rsidR="00D3649E" w:rsidRPr="00D3649E" w:rsidRDefault="00D3649E" w:rsidP="00D3649E">
      <w:pPr>
        <w:spacing w:line="360" w:lineRule="auto"/>
        <w:ind w:firstLineChars="200" w:firstLine="482"/>
        <w:rPr>
          <w:rFonts w:ascii="宋体" w:eastAsia="宋体" w:hAnsi="宋体" w:cs="Courier New" w:hint="eastAsia"/>
          <w:sz w:val="24"/>
          <w:szCs w:val="21"/>
        </w:rPr>
      </w:pPr>
      <w:r w:rsidRPr="00D3649E">
        <w:rPr>
          <w:rFonts w:ascii="宋体" w:eastAsia="宋体" w:hAnsi="宋体" w:cs="Courier New" w:hint="eastAsia"/>
          <w:b/>
          <w:bCs/>
          <w:sz w:val="24"/>
          <w:szCs w:val="21"/>
        </w:rPr>
        <w:t xml:space="preserve">澜江流域 </w:t>
      </w:r>
      <w:r w:rsidRPr="00D3649E">
        <w:rPr>
          <w:rFonts w:ascii="宋体" w:eastAsia="宋体" w:hAnsi="宋体" w:cs="Courier New" w:hint="eastAsia"/>
          <w:sz w:val="24"/>
          <w:szCs w:val="21"/>
        </w:rPr>
        <w:t>2005年,澜沧江源区3个监测断面均达到《地表水环境质量标准(GB3838—2002)》Ⅰ类水质标准,水质状况优。</w:t>
      </w:r>
    </w:p>
    <w:p w:rsidR="00D3649E" w:rsidRPr="00D3649E" w:rsidRDefault="00D3649E" w:rsidP="00D3649E">
      <w:pPr>
        <w:spacing w:line="360" w:lineRule="auto"/>
        <w:ind w:firstLineChars="200" w:firstLine="482"/>
        <w:rPr>
          <w:rFonts w:ascii="宋体" w:eastAsia="宋体" w:hAnsi="宋体" w:cs="Courier New" w:hint="eastAsia"/>
          <w:sz w:val="24"/>
          <w:szCs w:val="21"/>
        </w:rPr>
      </w:pPr>
      <w:r w:rsidRPr="00D3649E">
        <w:rPr>
          <w:rFonts w:ascii="宋体" w:eastAsia="宋体" w:hAnsi="宋体" w:cs="Courier New" w:hint="eastAsia"/>
          <w:b/>
          <w:bCs/>
          <w:sz w:val="24"/>
          <w:szCs w:val="21"/>
        </w:rPr>
        <w:t xml:space="preserve">黄河流域 </w:t>
      </w:r>
      <w:r w:rsidRPr="00D3649E">
        <w:rPr>
          <w:rFonts w:ascii="宋体" w:eastAsia="宋体" w:hAnsi="宋体" w:cs="Courier New" w:hint="eastAsia"/>
          <w:sz w:val="24"/>
          <w:szCs w:val="21"/>
        </w:rPr>
        <w:t>2005年,黄河干流出省境官亭断面达到《地表水环境质量标准(GB3838—2002)》Ⅱ类水质标准。黄河源区11个监测断面中有5个达到《地表水环境质量标准(GB3838—2002)》Ⅰ类水质标准,6个达到Ⅱ类水质标准,水质状况优。湟水干流及主要支流水质状况与2004年相比有所下降,由上年的中度污染变为重度污染。17个监测断面中,6个达到相应的水环境功能区目标水质,仅占总监测断面的35.3％；11个未达到水环境功能区目标水质,占总监测断面的64.7％。主要污染因子为五日生化需氧量、高锰酸盐指数、氨氮和石油类,呈有机污染型。</w:t>
      </w:r>
    </w:p>
    <w:p w:rsidR="00D3649E" w:rsidRPr="00D3649E" w:rsidRDefault="00D3649E" w:rsidP="00D3649E">
      <w:pPr>
        <w:spacing w:line="360" w:lineRule="auto"/>
        <w:ind w:firstLineChars="200" w:firstLine="480"/>
        <w:rPr>
          <w:rFonts w:ascii="宋体" w:eastAsia="宋体" w:hAnsi="宋体" w:cs="Courier New" w:hint="eastAsia"/>
          <w:sz w:val="24"/>
          <w:szCs w:val="21"/>
        </w:rPr>
      </w:pPr>
      <w:r w:rsidRPr="00D3649E">
        <w:rPr>
          <w:rFonts w:ascii="宋体" w:eastAsia="宋体" w:hAnsi="宋体" w:cs="Courier New" w:hint="eastAsia"/>
          <w:sz w:val="24"/>
          <w:szCs w:val="21"/>
        </w:rPr>
        <w:t>湟水干流水质总体为重度污染,6个监测断面中,2个断面达到相应水环境功能区划目标水质,其余4个断面包括出省界民和桥断面均为劣V类水质。湟水一级支流中北川河、沙塘川河为轻度污染,南川河为重度污染。沙塘川河水质有所好转。</w:t>
      </w:r>
    </w:p>
    <w:p w:rsidR="00D3649E" w:rsidRPr="00D3649E" w:rsidRDefault="00D3649E" w:rsidP="00D3649E">
      <w:pPr>
        <w:spacing w:line="360" w:lineRule="auto"/>
        <w:rPr>
          <w:rFonts w:ascii="宋体" w:eastAsia="宋体" w:hAnsi="宋体" w:cs="Courier New" w:hint="eastAsia"/>
          <w:b/>
          <w:bCs/>
          <w:sz w:val="24"/>
          <w:szCs w:val="21"/>
        </w:rPr>
      </w:pPr>
      <w:r w:rsidRPr="00D3649E">
        <w:rPr>
          <w:rFonts w:ascii="宋体" w:eastAsia="宋体" w:hAnsi="宋体" w:cs="Courier New" w:hint="eastAsia"/>
          <w:b/>
          <w:bCs/>
          <w:sz w:val="24"/>
          <w:szCs w:val="21"/>
        </w:rPr>
        <w:lastRenderedPageBreak/>
        <w:t>2005年湟水水系监测断面水质类别比例</w:t>
      </w:r>
    </w:p>
    <w:p w:rsidR="00D3649E" w:rsidRPr="00D3649E" w:rsidRDefault="00D3649E" w:rsidP="00D3649E">
      <w:pPr>
        <w:spacing w:line="360" w:lineRule="auto"/>
        <w:rPr>
          <w:rFonts w:ascii="宋体" w:eastAsia="宋体" w:hAnsi="宋体" w:cs="Courier New" w:hint="eastAsia"/>
          <w:sz w:val="24"/>
          <w:szCs w:val="21"/>
        </w:rPr>
      </w:pPr>
      <w:r w:rsidRPr="00D3649E">
        <w:rPr>
          <w:rFonts w:ascii="宋体" w:eastAsia="宋体" w:hAnsi="宋体" w:cs="Courier New" w:hint="eastAsia"/>
          <w:sz w:val="24"/>
          <w:szCs w:val="21"/>
        </w:rPr>
        <w:t>Ⅱ类11.8%</w:t>
      </w:r>
    </w:p>
    <w:p w:rsidR="00D3649E" w:rsidRPr="00D3649E" w:rsidRDefault="00D3649E" w:rsidP="00D3649E">
      <w:pPr>
        <w:spacing w:line="360" w:lineRule="auto"/>
        <w:rPr>
          <w:rFonts w:ascii="宋体" w:eastAsia="宋体" w:hAnsi="宋体" w:cs="Courier New" w:hint="eastAsia"/>
          <w:sz w:val="24"/>
          <w:szCs w:val="21"/>
        </w:rPr>
      </w:pPr>
      <w:r w:rsidRPr="00D3649E">
        <w:rPr>
          <w:rFonts w:ascii="宋体" w:eastAsia="宋体" w:hAnsi="宋体" w:cs="Courier New" w:hint="eastAsia"/>
          <w:sz w:val="24"/>
          <w:szCs w:val="21"/>
        </w:rPr>
        <w:t>Ⅲ类23.5%</w:t>
      </w:r>
    </w:p>
    <w:p w:rsidR="00D3649E" w:rsidRPr="00D3649E" w:rsidRDefault="00D3649E" w:rsidP="00D3649E">
      <w:pPr>
        <w:spacing w:line="360" w:lineRule="auto"/>
        <w:rPr>
          <w:rFonts w:ascii="宋体" w:eastAsia="宋体" w:hAnsi="宋体" w:cs="Courier New" w:hint="eastAsia"/>
          <w:sz w:val="24"/>
          <w:szCs w:val="21"/>
        </w:rPr>
      </w:pPr>
      <w:r w:rsidRPr="00D3649E">
        <w:rPr>
          <w:rFonts w:ascii="宋体" w:eastAsia="宋体" w:hAnsi="宋体" w:cs="Courier New" w:hint="eastAsia"/>
          <w:sz w:val="24"/>
          <w:szCs w:val="21"/>
        </w:rPr>
        <w:t>Ⅳ类29.4%</w:t>
      </w:r>
    </w:p>
    <w:p w:rsidR="00D3649E" w:rsidRPr="00D3649E" w:rsidRDefault="00D3649E" w:rsidP="00D3649E">
      <w:pPr>
        <w:spacing w:line="360" w:lineRule="auto"/>
        <w:rPr>
          <w:rFonts w:ascii="宋体" w:eastAsia="宋体" w:hAnsi="宋体" w:cs="Courier New" w:hint="eastAsia"/>
          <w:sz w:val="24"/>
          <w:szCs w:val="21"/>
        </w:rPr>
      </w:pPr>
      <w:r w:rsidRPr="00D3649E">
        <w:rPr>
          <w:rFonts w:ascii="宋体" w:eastAsia="宋体" w:hAnsi="宋体" w:cs="Courier New" w:hint="eastAsia"/>
          <w:sz w:val="24"/>
          <w:szCs w:val="21"/>
        </w:rPr>
        <w:t>劣Ⅴ35.3%</w:t>
      </w:r>
    </w:p>
    <w:p w:rsidR="00D3649E" w:rsidRPr="00D3649E" w:rsidRDefault="00D3649E" w:rsidP="00D3649E">
      <w:pPr>
        <w:spacing w:line="360" w:lineRule="auto"/>
        <w:ind w:firstLineChars="200" w:firstLine="482"/>
        <w:rPr>
          <w:rFonts w:ascii="宋体" w:eastAsia="宋体" w:hAnsi="宋体" w:cs="Courier New" w:hint="eastAsia"/>
          <w:sz w:val="24"/>
          <w:szCs w:val="21"/>
        </w:rPr>
      </w:pPr>
      <w:r w:rsidRPr="00D3649E">
        <w:rPr>
          <w:rFonts w:ascii="宋体" w:eastAsia="宋体" w:hAnsi="宋体" w:cs="Courier New" w:hint="eastAsia"/>
          <w:b/>
          <w:bCs/>
          <w:sz w:val="24"/>
          <w:szCs w:val="21"/>
        </w:rPr>
        <w:t>青海湖流域</w:t>
      </w:r>
      <w:r w:rsidRPr="00D3649E">
        <w:rPr>
          <w:rFonts w:ascii="宋体" w:eastAsia="宋体" w:hAnsi="宋体" w:cs="Courier New" w:hint="eastAsia"/>
          <w:sz w:val="24"/>
          <w:szCs w:val="21"/>
        </w:rPr>
        <w:t>2005年青海湖流域除总氮、溶解氧外,其余指标均达到《地表水环境质量标准（GB3838-2002）》类以上标准,水质状况总体良好。</w:t>
      </w:r>
    </w:p>
    <w:p w:rsidR="00D3649E" w:rsidRPr="00D3649E" w:rsidRDefault="00D3649E" w:rsidP="00D3649E">
      <w:pPr>
        <w:spacing w:line="360" w:lineRule="auto"/>
        <w:ind w:firstLineChars="200" w:firstLine="482"/>
        <w:rPr>
          <w:rFonts w:ascii="宋体" w:eastAsia="宋体" w:hAnsi="宋体" w:cs="Courier New" w:hint="eastAsia"/>
          <w:sz w:val="24"/>
          <w:szCs w:val="21"/>
        </w:rPr>
      </w:pPr>
      <w:r w:rsidRPr="00D3649E">
        <w:rPr>
          <w:rFonts w:ascii="宋体" w:eastAsia="宋体" w:hAnsi="宋体" w:cs="Courier New" w:hint="eastAsia"/>
          <w:b/>
          <w:bCs/>
          <w:sz w:val="24"/>
          <w:szCs w:val="21"/>
        </w:rPr>
        <w:t xml:space="preserve">格尔木内流区 </w:t>
      </w:r>
      <w:r w:rsidRPr="00D3649E">
        <w:rPr>
          <w:rFonts w:ascii="宋体" w:eastAsia="宋体" w:hAnsi="宋体" w:cs="Courier New" w:hint="eastAsia"/>
          <w:sz w:val="24"/>
          <w:szCs w:val="21"/>
        </w:rPr>
        <w:t>2005年格尔木内流河水质状况优。有4个断面达到《地表水环境质量标准(GB3838-2002)》Ⅱ类以上水质标准,占总监测断面的66.7％。</w:t>
      </w:r>
    </w:p>
    <w:p w:rsidR="00D3649E" w:rsidRPr="00D3649E" w:rsidRDefault="00D3649E" w:rsidP="00D3649E">
      <w:pPr>
        <w:spacing w:line="360" w:lineRule="auto"/>
        <w:ind w:firstLineChars="200" w:firstLine="480"/>
        <w:rPr>
          <w:rFonts w:ascii="宋体" w:eastAsia="宋体" w:hAnsi="宋体" w:cs="Courier New" w:hint="eastAsia"/>
          <w:sz w:val="24"/>
          <w:szCs w:val="21"/>
        </w:rPr>
      </w:pPr>
      <w:r w:rsidRPr="00D3649E">
        <w:rPr>
          <w:rFonts w:ascii="宋体" w:eastAsia="宋体" w:hAnsi="宋体" w:cs="Courier New" w:hint="eastAsia"/>
          <w:sz w:val="24"/>
          <w:szCs w:val="21"/>
        </w:rPr>
        <w:t>地下水环境质量</w:t>
      </w:r>
    </w:p>
    <w:p w:rsidR="00D3649E" w:rsidRPr="00D3649E" w:rsidRDefault="00D3649E" w:rsidP="00D3649E">
      <w:pPr>
        <w:spacing w:line="360" w:lineRule="auto"/>
        <w:ind w:firstLineChars="200" w:firstLine="480"/>
        <w:rPr>
          <w:rFonts w:ascii="宋体" w:eastAsia="宋体" w:hAnsi="宋体" w:cs="Courier New" w:hint="eastAsia"/>
          <w:sz w:val="24"/>
          <w:szCs w:val="21"/>
        </w:rPr>
      </w:pPr>
      <w:r w:rsidRPr="00D3649E">
        <w:rPr>
          <w:rFonts w:ascii="宋体" w:eastAsia="宋体" w:hAnsi="宋体" w:cs="Courier New" w:hint="eastAsia"/>
          <w:sz w:val="24"/>
          <w:szCs w:val="21"/>
        </w:rPr>
        <w:t>2005年西宁市南川、西纳川、西川及平安等6个地下水监测点,除个别监测点总硬度、硫酸盐指标超标外,其余测点水质均达到《地下水质量标准(GB/n4848-93)》中的III类标准。</w:t>
      </w:r>
    </w:p>
    <w:p w:rsidR="00D3649E" w:rsidRPr="00D3649E" w:rsidRDefault="00D3649E" w:rsidP="00D3649E">
      <w:pPr>
        <w:spacing w:line="360" w:lineRule="auto"/>
        <w:ind w:firstLineChars="200" w:firstLine="480"/>
        <w:rPr>
          <w:rFonts w:ascii="宋体" w:eastAsia="宋体" w:hAnsi="宋体" w:cs="Courier New" w:hint="eastAsia"/>
          <w:sz w:val="24"/>
          <w:szCs w:val="21"/>
        </w:rPr>
      </w:pPr>
      <w:r w:rsidRPr="00D3649E">
        <w:rPr>
          <w:rFonts w:ascii="宋体" w:eastAsia="宋体" w:hAnsi="宋体" w:cs="Courier New" w:hint="eastAsia"/>
          <w:sz w:val="24"/>
          <w:szCs w:val="21"/>
        </w:rPr>
        <w:t>格尔木市8个地下水监测点监测结果表明,地下水水质均达到《地下水质量标准(GB/T14848-93)》中的Ⅲ类标准。</w:t>
      </w:r>
    </w:p>
    <w:p w:rsidR="00D3649E" w:rsidRPr="00D3649E" w:rsidRDefault="00D3649E" w:rsidP="00D3649E">
      <w:pPr>
        <w:spacing w:line="360" w:lineRule="auto"/>
        <w:ind w:firstLineChars="200" w:firstLine="480"/>
        <w:rPr>
          <w:rFonts w:ascii="宋体" w:eastAsia="宋体" w:hAnsi="宋体" w:cs="Courier New" w:hint="eastAsia"/>
          <w:sz w:val="24"/>
          <w:szCs w:val="21"/>
        </w:rPr>
      </w:pPr>
      <w:r w:rsidRPr="00D3649E">
        <w:rPr>
          <w:rFonts w:ascii="宋体" w:eastAsia="宋体" w:hAnsi="宋体" w:cs="Courier New" w:hint="eastAsia"/>
          <w:sz w:val="24"/>
          <w:szCs w:val="21"/>
        </w:rPr>
        <w:t>西宁市六个集中式饮用水源地水质达标率为87.3％,达到《生活饮用水卫生标准(GB5749-85)》,水质明显好于上年。由于受原生地质环境的影响,地下水硫酸盐、总硬度指标超标。</w:t>
      </w:r>
    </w:p>
    <w:p w:rsidR="00D3649E" w:rsidRPr="00D3649E" w:rsidRDefault="00D3649E" w:rsidP="00D3649E">
      <w:pPr>
        <w:spacing w:line="360" w:lineRule="auto"/>
        <w:ind w:firstLineChars="200" w:firstLine="480"/>
        <w:rPr>
          <w:rFonts w:ascii="宋体" w:eastAsia="宋体" w:hAnsi="宋体" w:cs="Courier New" w:hint="eastAsia"/>
          <w:sz w:val="24"/>
          <w:szCs w:val="21"/>
        </w:rPr>
      </w:pPr>
      <w:r w:rsidRPr="00D3649E">
        <w:rPr>
          <w:rFonts w:ascii="宋体" w:eastAsia="宋体" w:hAnsi="宋体" w:cs="Courier New" w:hint="eastAsia"/>
          <w:sz w:val="24"/>
          <w:szCs w:val="21"/>
        </w:rPr>
        <w:t>废水及主要污染物排放量</w:t>
      </w:r>
    </w:p>
    <w:p w:rsidR="00D3649E" w:rsidRPr="00D3649E" w:rsidRDefault="00D3649E" w:rsidP="00D3649E">
      <w:pPr>
        <w:spacing w:line="360" w:lineRule="auto"/>
        <w:ind w:firstLineChars="200" w:firstLine="480"/>
        <w:rPr>
          <w:rFonts w:ascii="宋体" w:eastAsia="宋体" w:hAnsi="宋体" w:cs="Courier New" w:hint="eastAsia"/>
          <w:sz w:val="24"/>
          <w:szCs w:val="21"/>
        </w:rPr>
      </w:pPr>
      <w:r w:rsidRPr="00D3649E">
        <w:rPr>
          <w:rFonts w:ascii="宋体" w:eastAsia="宋体" w:hAnsi="宋体" w:cs="Courier New" w:hint="eastAsia"/>
          <w:sz w:val="24"/>
          <w:szCs w:val="21"/>
        </w:rPr>
        <w:t>2005年全省废水排放总量19360万吨,其中工业废水排放量7619万吨,占废水总量的39.3％。生活污水排放量11741万吨,占废水总量的60.7％。</w:t>
      </w:r>
    </w:p>
    <w:p w:rsidR="00D3649E" w:rsidRPr="00D3649E" w:rsidRDefault="00D3649E" w:rsidP="00D3649E">
      <w:pPr>
        <w:spacing w:line="360" w:lineRule="auto"/>
        <w:ind w:firstLineChars="200" w:firstLine="480"/>
        <w:rPr>
          <w:rFonts w:ascii="宋体" w:eastAsia="宋体" w:hAnsi="宋体" w:cs="Courier New" w:hint="eastAsia"/>
          <w:sz w:val="24"/>
          <w:szCs w:val="21"/>
        </w:rPr>
      </w:pPr>
      <w:r w:rsidRPr="00D3649E">
        <w:rPr>
          <w:rFonts w:ascii="宋体" w:eastAsia="宋体" w:hAnsi="宋体" w:cs="Courier New" w:hint="eastAsia"/>
          <w:sz w:val="24"/>
          <w:szCs w:val="21"/>
        </w:rPr>
        <w:t>废水中化学需氧量排放量71580吨,其中工业废水中化学需氧量排放量33863吨,占排放总量的47.3％；生活污水中化学需氧量排放量37717吨,占排放总量的52.7％；单位GDP化学需氧量排污强度为13.18千克／万元。</w:t>
      </w:r>
    </w:p>
    <w:p w:rsidR="00D3649E" w:rsidRPr="00D3649E" w:rsidRDefault="00D3649E" w:rsidP="00D3649E">
      <w:pPr>
        <w:spacing w:line="360" w:lineRule="auto"/>
        <w:ind w:firstLineChars="200" w:firstLine="480"/>
        <w:rPr>
          <w:rFonts w:ascii="宋体" w:eastAsia="宋体" w:hAnsi="宋体" w:cs="Courier New" w:hint="eastAsia"/>
          <w:sz w:val="24"/>
          <w:szCs w:val="21"/>
        </w:rPr>
      </w:pPr>
      <w:r w:rsidRPr="00D3649E">
        <w:rPr>
          <w:rFonts w:ascii="宋体" w:eastAsia="宋体" w:hAnsi="宋体" w:cs="Courier New" w:hint="eastAsia"/>
          <w:sz w:val="24"/>
          <w:szCs w:val="21"/>
        </w:rPr>
        <w:t>废水中氨氮排放量6855吨,其中工业氨氮排放量1407吨,占排放总量的20.52％；生活氨氮排放量5448吨,占排放总量的79.48％；单位GDP氨氮排污强度为1.26千克／万元。</w:t>
      </w:r>
    </w:p>
    <w:p w:rsidR="00D3649E" w:rsidRPr="00D3649E" w:rsidRDefault="00D3649E" w:rsidP="00D3649E">
      <w:pPr>
        <w:spacing w:line="360" w:lineRule="auto"/>
        <w:ind w:firstLineChars="200" w:firstLine="480"/>
        <w:rPr>
          <w:rFonts w:ascii="宋体" w:eastAsia="宋体" w:hAnsi="宋体" w:cs="Courier New" w:hint="eastAsia"/>
          <w:sz w:val="24"/>
          <w:szCs w:val="21"/>
        </w:rPr>
      </w:pPr>
      <w:r w:rsidRPr="00D3649E">
        <w:rPr>
          <w:rFonts w:ascii="宋体" w:eastAsia="宋体" w:hAnsi="宋体" w:cs="Courier New" w:hint="eastAsia"/>
          <w:sz w:val="24"/>
          <w:szCs w:val="21"/>
        </w:rPr>
        <w:t>湟水是黄河一级支流,也是我省水污染防治的重点流域,2005年排入该流域的污水总量14227万吨,占全省总量的73.5％。其中工业废水量5320万吨,占流</w:t>
      </w:r>
      <w:r w:rsidRPr="00D3649E">
        <w:rPr>
          <w:rFonts w:ascii="宋体" w:eastAsia="宋体" w:hAnsi="宋体" w:cs="Courier New" w:hint="eastAsia"/>
          <w:sz w:val="24"/>
          <w:szCs w:val="21"/>
        </w:rPr>
        <w:lastRenderedPageBreak/>
        <w:t>域总量的37.4％；生活污水量8907万吨,占流域总量的62.6％。COD排放总量49080吨,占全省总量的68.6％。其中工业COD排放量24160吨,占流域总量的49.2％；生活COD排放量24920吨,占流域总量的50.8％。氨氮排放量4980吨,占全省总量的72.6％。其中工业氨氮排放量1025吨,占流域总量的20.6％；生活氨氮排放量3955吨,占流域总量的79.4％。排入该流域的工业废水达标率为60.6％。</w:t>
      </w:r>
    </w:p>
    <w:p w:rsidR="00D3649E" w:rsidRPr="00D3649E" w:rsidRDefault="00D3649E" w:rsidP="00D3649E">
      <w:pPr>
        <w:spacing w:line="360" w:lineRule="auto"/>
        <w:rPr>
          <w:rFonts w:ascii="宋体" w:eastAsia="宋体" w:hAnsi="宋体" w:cs="Courier New" w:hint="eastAsia"/>
          <w:b/>
          <w:bCs/>
          <w:sz w:val="24"/>
          <w:szCs w:val="21"/>
        </w:rPr>
      </w:pPr>
      <w:r w:rsidRPr="00D3649E">
        <w:rPr>
          <w:rFonts w:ascii="宋体" w:eastAsia="宋体" w:hAnsi="宋体" w:cs="Courier New" w:hint="eastAsia"/>
          <w:b/>
          <w:bCs/>
          <w:sz w:val="24"/>
          <w:szCs w:val="21"/>
        </w:rPr>
        <w:t>2005年各地区工业废水排放构成比例</w:t>
      </w:r>
    </w:p>
    <w:p w:rsidR="00D3649E" w:rsidRPr="00D3649E" w:rsidRDefault="00D3649E" w:rsidP="00D3649E">
      <w:pPr>
        <w:spacing w:line="360" w:lineRule="auto"/>
        <w:rPr>
          <w:rFonts w:ascii="宋体" w:eastAsia="宋体" w:hAnsi="宋体" w:cs="Courier New" w:hint="eastAsia"/>
          <w:sz w:val="24"/>
          <w:szCs w:val="21"/>
        </w:rPr>
      </w:pPr>
      <w:r w:rsidRPr="00D3649E">
        <w:rPr>
          <w:rFonts w:ascii="宋体" w:eastAsia="宋体" w:hAnsi="宋体" w:cs="Courier New" w:hint="eastAsia"/>
          <w:sz w:val="24"/>
          <w:szCs w:val="21"/>
        </w:rPr>
        <w:t>黄南州0.12%</w:t>
      </w:r>
    </w:p>
    <w:p w:rsidR="00D3649E" w:rsidRPr="00D3649E" w:rsidRDefault="00D3649E" w:rsidP="00D3649E">
      <w:pPr>
        <w:spacing w:line="360" w:lineRule="auto"/>
        <w:rPr>
          <w:rFonts w:ascii="宋体" w:eastAsia="宋体" w:hAnsi="宋体" w:cs="Courier New" w:hint="eastAsia"/>
          <w:sz w:val="24"/>
          <w:szCs w:val="21"/>
        </w:rPr>
      </w:pPr>
      <w:r w:rsidRPr="00D3649E">
        <w:rPr>
          <w:rFonts w:ascii="宋体" w:eastAsia="宋体" w:hAnsi="宋体" w:cs="Courier New" w:hint="eastAsia"/>
          <w:sz w:val="24"/>
          <w:szCs w:val="21"/>
        </w:rPr>
        <w:t>海南州0.21%</w:t>
      </w:r>
    </w:p>
    <w:p w:rsidR="00D3649E" w:rsidRPr="00D3649E" w:rsidRDefault="00D3649E" w:rsidP="00D3649E">
      <w:pPr>
        <w:spacing w:line="360" w:lineRule="auto"/>
        <w:rPr>
          <w:rFonts w:ascii="宋体" w:eastAsia="宋体" w:hAnsi="宋体" w:cs="Courier New" w:hint="eastAsia"/>
          <w:sz w:val="24"/>
          <w:szCs w:val="21"/>
        </w:rPr>
      </w:pPr>
      <w:r w:rsidRPr="00D3649E">
        <w:rPr>
          <w:rFonts w:ascii="宋体" w:eastAsia="宋体" w:hAnsi="宋体" w:cs="Courier New" w:hint="eastAsia"/>
          <w:sz w:val="24"/>
          <w:szCs w:val="21"/>
        </w:rPr>
        <w:t>海北州0.96%</w:t>
      </w:r>
    </w:p>
    <w:p w:rsidR="00D3649E" w:rsidRPr="00D3649E" w:rsidRDefault="00D3649E" w:rsidP="00D3649E">
      <w:pPr>
        <w:spacing w:line="360" w:lineRule="auto"/>
        <w:rPr>
          <w:rFonts w:ascii="宋体" w:eastAsia="宋体" w:hAnsi="宋体" w:cs="Courier New" w:hint="eastAsia"/>
          <w:sz w:val="24"/>
          <w:szCs w:val="21"/>
        </w:rPr>
      </w:pPr>
      <w:r w:rsidRPr="00D3649E">
        <w:rPr>
          <w:rFonts w:ascii="宋体" w:eastAsia="宋体" w:hAnsi="宋体" w:cs="Courier New" w:hint="eastAsia"/>
          <w:sz w:val="24"/>
          <w:szCs w:val="21"/>
        </w:rPr>
        <w:t>海东地区15.23%</w:t>
      </w:r>
    </w:p>
    <w:p w:rsidR="00D3649E" w:rsidRPr="00D3649E" w:rsidRDefault="00D3649E" w:rsidP="00D3649E">
      <w:pPr>
        <w:spacing w:line="360" w:lineRule="auto"/>
        <w:rPr>
          <w:rFonts w:ascii="宋体" w:eastAsia="宋体" w:hAnsi="宋体" w:cs="Courier New" w:hint="eastAsia"/>
          <w:sz w:val="24"/>
          <w:szCs w:val="21"/>
        </w:rPr>
      </w:pPr>
      <w:r w:rsidRPr="00D3649E">
        <w:rPr>
          <w:rFonts w:ascii="宋体" w:eastAsia="宋体" w:hAnsi="宋体" w:cs="Courier New" w:hint="eastAsia"/>
          <w:sz w:val="24"/>
          <w:szCs w:val="21"/>
        </w:rPr>
        <w:t>海西州26.49%</w:t>
      </w:r>
    </w:p>
    <w:p w:rsidR="00D3649E" w:rsidRPr="00D3649E" w:rsidRDefault="00D3649E" w:rsidP="00D3649E">
      <w:pPr>
        <w:spacing w:line="360" w:lineRule="auto"/>
        <w:rPr>
          <w:rFonts w:ascii="宋体" w:eastAsia="宋体" w:hAnsi="宋体" w:cs="Courier New" w:hint="eastAsia"/>
          <w:sz w:val="24"/>
          <w:szCs w:val="21"/>
        </w:rPr>
      </w:pPr>
      <w:r w:rsidRPr="00D3649E">
        <w:rPr>
          <w:rFonts w:ascii="宋体" w:eastAsia="宋体" w:hAnsi="宋体" w:cs="Courier New" w:hint="eastAsia"/>
          <w:sz w:val="24"/>
          <w:szCs w:val="21"/>
        </w:rPr>
        <w:t>西宁市57.00%</w:t>
      </w:r>
    </w:p>
    <w:p w:rsidR="00D3649E" w:rsidRPr="00D3649E" w:rsidRDefault="00D3649E" w:rsidP="00D3649E">
      <w:pPr>
        <w:spacing w:line="360" w:lineRule="auto"/>
        <w:jc w:val="center"/>
        <w:rPr>
          <w:rFonts w:ascii="宋体" w:eastAsia="宋体" w:hAnsi="宋体" w:cs="Courier New" w:hint="eastAsia"/>
          <w:b/>
          <w:bCs/>
          <w:sz w:val="24"/>
          <w:szCs w:val="21"/>
        </w:rPr>
      </w:pPr>
      <w:r w:rsidRPr="00D3649E">
        <w:rPr>
          <w:rFonts w:ascii="宋体" w:eastAsia="宋体" w:hAnsi="宋体" w:cs="Courier New" w:hint="eastAsia"/>
          <w:b/>
          <w:bCs/>
          <w:sz w:val="24"/>
          <w:szCs w:val="21"/>
        </w:rPr>
        <w:t>措施与行动</w:t>
      </w:r>
    </w:p>
    <w:p w:rsidR="00D3649E" w:rsidRPr="00D3649E" w:rsidRDefault="00D3649E" w:rsidP="00D3649E">
      <w:pPr>
        <w:spacing w:line="360" w:lineRule="auto"/>
        <w:ind w:firstLineChars="200" w:firstLine="480"/>
        <w:rPr>
          <w:rFonts w:ascii="宋体" w:eastAsia="宋体" w:hAnsi="宋体" w:cs="Courier New" w:hint="eastAsia"/>
          <w:sz w:val="24"/>
          <w:szCs w:val="21"/>
        </w:rPr>
      </w:pPr>
      <w:r w:rsidRPr="00D3649E">
        <w:rPr>
          <w:rFonts w:ascii="宋体" w:eastAsia="宋体" w:hAnsi="宋体" w:cs="Courier New" w:hint="eastAsia"/>
          <w:sz w:val="24"/>
          <w:szCs w:val="21"/>
        </w:rPr>
        <w:t>加强水污染治理。2005年完成水污染治理投资额6460万元,新增废水治理能力270吨/日,全省工业废水排放达标率为44.6％。</w:t>
      </w:r>
    </w:p>
    <w:p w:rsidR="00D3649E" w:rsidRPr="00D3649E" w:rsidRDefault="00D3649E" w:rsidP="00D3649E">
      <w:pPr>
        <w:spacing w:line="360" w:lineRule="auto"/>
        <w:ind w:firstLineChars="200" w:firstLine="480"/>
        <w:rPr>
          <w:rFonts w:ascii="宋体" w:eastAsia="宋体" w:hAnsi="宋体" w:cs="Courier New" w:hint="eastAsia"/>
          <w:sz w:val="24"/>
          <w:szCs w:val="21"/>
        </w:rPr>
      </w:pPr>
      <w:r w:rsidRPr="00D3649E">
        <w:rPr>
          <w:rFonts w:ascii="宋体" w:eastAsia="宋体" w:hAnsi="宋体" w:cs="Courier New" w:hint="eastAsia"/>
          <w:sz w:val="24"/>
          <w:szCs w:val="21"/>
        </w:rPr>
        <w:t>加强环境执法。开展了饮用水源地专项检查。各地积极协调有关执法部门,共出动245人(次)对辖区内16处饮用水源地的类型、水质和企业状况进行了普查。继续开展春灌期间水污染事故专项检查,全省共出动执法人员748人(次)对211家企业进行了专项检查,对21家排污单位下达了停产搬迁和限期整改通知,对违法企业进行了行政处罚。通过加强湟水河水质动态监督检查,对湟水流域重点企业实施驻厂监控,确保了春灌期间农业用水安全。</w:t>
      </w:r>
    </w:p>
    <w:p w:rsidR="00D3649E" w:rsidRPr="00D3649E" w:rsidRDefault="00D3649E" w:rsidP="00D3649E">
      <w:pPr>
        <w:spacing w:line="360" w:lineRule="auto"/>
        <w:ind w:firstLineChars="200" w:firstLine="480"/>
        <w:rPr>
          <w:rFonts w:ascii="宋体" w:eastAsia="宋体" w:hAnsi="宋体" w:cs="Courier New" w:hint="eastAsia"/>
          <w:sz w:val="24"/>
          <w:szCs w:val="21"/>
        </w:rPr>
      </w:pPr>
      <w:r w:rsidRPr="00D3649E">
        <w:rPr>
          <w:rFonts w:ascii="宋体" w:eastAsia="宋体" w:hAnsi="宋体" w:cs="Courier New" w:hint="eastAsia"/>
          <w:sz w:val="24"/>
          <w:szCs w:val="21"/>
        </w:rPr>
        <w:t>西宁市第一污水处理厂日处理生活污水约6.7万吨,全年处理污水量2431万吨,去除COD8981吨,达到了设计处理能力的78.9％,比上年提高26个百分点。使全省城镇生活污水处理率达到20.82％,比上年提高5.51个百分点。</w:t>
      </w:r>
    </w:p>
    <w:p w:rsidR="00D3649E" w:rsidRPr="00D3649E" w:rsidRDefault="00D3649E" w:rsidP="00D3649E">
      <w:pPr>
        <w:spacing w:line="360" w:lineRule="auto"/>
        <w:jc w:val="center"/>
        <w:rPr>
          <w:rFonts w:ascii="宋体" w:eastAsia="宋体" w:hAnsi="宋体" w:cs="Courier New" w:hint="eastAsia"/>
          <w:b/>
          <w:bCs/>
          <w:sz w:val="24"/>
          <w:szCs w:val="21"/>
        </w:rPr>
      </w:pPr>
      <w:r w:rsidRPr="00D3649E">
        <w:rPr>
          <w:rFonts w:ascii="宋体" w:eastAsia="宋体" w:hAnsi="宋体" w:cs="Courier New" w:hint="eastAsia"/>
          <w:b/>
          <w:bCs/>
          <w:sz w:val="24"/>
          <w:szCs w:val="21"/>
        </w:rPr>
        <w:t>大气环境状况</w:t>
      </w:r>
    </w:p>
    <w:p w:rsidR="00D3649E" w:rsidRPr="00D3649E" w:rsidRDefault="00D3649E" w:rsidP="00D3649E">
      <w:pPr>
        <w:spacing w:line="360" w:lineRule="auto"/>
        <w:ind w:firstLineChars="200" w:firstLine="480"/>
        <w:rPr>
          <w:rFonts w:ascii="宋体" w:eastAsia="宋体" w:hAnsi="宋体" w:cs="Courier New" w:hint="eastAsia"/>
          <w:sz w:val="24"/>
          <w:szCs w:val="21"/>
        </w:rPr>
      </w:pPr>
      <w:r w:rsidRPr="00D3649E">
        <w:rPr>
          <w:rFonts w:ascii="宋体" w:eastAsia="宋体" w:hAnsi="宋体" w:cs="Courier New" w:hint="eastAsia"/>
          <w:sz w:val="24"/>
          <w:szCs w:val="21"/>
        </w:rPr>
        <w:t>城市环境空气</w:t>
      </w:r>
    </w:p>
    <w:p w:rsidR="00D3649E" w:rsidRPr="00D3649E" w:rsidRDefault="00D3649E" w:rsidP="00D3649E">
      <w:pPr>
        <w:spacing w:line="360" w:lineRule="auto"/>
        <w:ind w:firstLineChars="200" w:firstLine="480"/>
        <w:rPr>
          <w:rFonts w:ascii="宋体" w:eastAsia="宋体" w:hAnsi="宋体" w:cs="Courier New" w:hint="eastAsia"/>
          <w:sz w:val="24"/>
          <w:szCs w:val="21"/>
        </w:rPr>
      </w:pPr>
      <w:r w:rsidRPr="00D3649E">
        <w:rPr>
          <w:rFonts w:ascii="宋体" w:eastAsia="宋体" w:hAnsi="宋体" w:cs="Courier New" w:hint="eastAsia"/>
          <w:sz w:val="24"/>
          <w:szCs w:val="21"/>
        </w:rPr>
        <w:t>2005年西宁市、格尔木市和大通县环境空气污染综合指数分别为4.13、3.13和6.38。与2004年相比,西宁市环境空气质量与上年基本持平,格尔木市、大通</w:t>
      </w:r>
      <w:r w:rsidRPr="00D3649E">
        <w:rPr>
          <w:rFonts w:ascii="宋体" w:eastAsia="宋体" w:hAnsi="宋体" w:cs="Courier New" w:hint="eastAsia"/>
          <w:sz w:val="24"/>
          <w:szCs w:val="21"/>
        </w:rPr>
        <w:lastRenderedPageBreak/>
        <w:t>县环境空气质量略有好转。西宁市、大通县、格尔木市环境空气中二氧</w:t>
      </w:r>
    </w:p>
    <w:p w:rsidR="00D3649E" w:rsidRPr="00D3649E" w:rsidRDefault="00D3649E" w:rsidP="00D3649E">
      <w:pPr>
        <w:spacing w:line="360" w:lineRule="auto"/>
        <w:rPr>
          <w:rFonts w:ascii="宋体" w:eastAsia="宋体" w:hAnsi="宋体" w:cs="Courier New" w:hint="eastAsia"/>
          <w:sz w:val="24"/>
          <w:szCs w:val="21"/>
        </w:rPr>
      </w:pPr>
      <w:r w:rsidRPr="00D3649E">
        <w:rPr>
          <w:rFonts w:ascii="宋体" w:eastAsia="宋体" w:hAnsi="宋体" w:cs="Courier New" w:hint="eastAsia"/>
          <w:sz w:val="24"/>
          <w:szCs w:val="21"/>
        </w:rPr>
        <w:t>化硫、二氧化氮(或氮氧化物)年均值和点日均值均达到《环境空气质量标准(GB3095—1996)》二级标准,总悬浮颗粒物年均值和点日均值均超标,总悬浮颗粒物仍是影响我省城市环境空气质量的主要污染物。</w:t>
      </w:r>
    </w:p>
    <w:p w:rsidR="00D3649E" w:rsidRPr="00D3649E" w:rsidRDefault="00D3649E" w:rsidP="00D3649E">
      <w:pPr>
        <w:spacing w:line="360" w:lineRule="auto"/>
        <w:ind w:firstLineChars="200" w:firstLine="480"/>
        <w:rPr>
          <w:rFonts w:ascii="宋体" w:eastAsia="宋体" w:hAnsi="宋体" w:cs="Courier New" w:hint="eastAsia"/>
          <w:sz w:val="24"/>
          <w:szCs w:val="21"/>
        </w:rPr>
      </w:pPr>
      <w:r w:rsidRPr="00D3649E">
        <w:rPr>
          <w:rFonts w:ascii="宋体" w:eastAsia="宋体" w:hAnsi="宋体" w:cs="Courier New" w:hint="eastAsia"/>
          <w:sz w:val="24"/>
          <w:szCs w:val="21"/>
        </w:rPr>
        <w:t>2005年,西宁市降水pH值范围为4.68-7.81,出现6次酸性降水,酸雨频率为8.70％,为“十五”期间出现频率最高年份。格尔木市未出现酸性降水。大通县降水pH值范围为5.55-9.72,首次出现酸性降水,酸雨频率为1.9％。</w:t>
      </w:r>
    </w:p>
    <w:p w:rsidR="00D3649E" w:rsidRPr="00D3649E" w:rsidRDefault="00D3649E" w:rsidP="00D3649E">
      <w:pPr>
        <w:spacing w:line="360" w:lineRule="auto"/>
        <w:rPr>
          <w:rFonts w:ascii="宋体" w:eastAsia="宋体" w:hAnsi="宋体" w:cs="Courier New" w:hint="eastAsia"/>
          <w:sz w:val="24"/>
          <w:szCs w:val="21"/>
        </w:rPr>
      </w:pPr>
      <w:r w:rsidRPr="00D3649E">
        <w:rPr>
          <w:rFonts w:ascii="宋体" w:eastAsia="宋体" w:hAnsi="宋体" w:cs="Courier New" w:hint="eastAsia"/>
          <w:sz w:val="24"/>
          <w:szCs w:val="21"/>
        </w:rPr>
        <w:t>废气及污染物排放情况</w:t>
      </w:r>
    </w:p>
    <w:p w:rsidR="00D3649E" w:rsidRPr="00D3649E" w:rsidRDefault="00D3649E" w:rsidP="00D3649E">
      <w:pPr>
        <w:spacing w:line="360" w:lineRule="auto"/>
        <w:ind w:firstLineChars="200" w:firstLine="480"/>
        <w:rPr>
          <w:rFonts w:ascii="宋体" w:eastAsia="宋体" w:hAnsi="宋体" w:cs="Courier New" w:hint="eastAsia"/>
          <w:sz w:val="24"/>
          <w:szCs w:val="21"/>
        </w:rPr>
      </w:pPr>
      <w:r w:rsidRPr="00D3649E">
        <w:rPr>
          <w:rFonts w:ascii="宋体" w:eastAsia="宋体" w:hAnsi="宋体" w:cs="Courier New" w:hint="eastAsia"/>
          <w:sz w:val="24"/>
          <w:szCs w:val="21"/>
        </w:rPr>
        <w:t>2005年,全省废气排放总量1370亿标立方米。废气中主要污染物二氧化硫排放总量123667吨,其中工业二氧化硫排放量114528吨,占排放总量的92.6％；生活二氧化硫排放量9139吨,占排放总量的7.4％；单位GDP二氧化硫排污强度为22.77千克／万元。</w:t>
      </w:r>
    </w:p>
    <w:p w:rsidR="00D3649E" w:rsidRPr="00D3649E" w:rsidRDefault="00D3649E" w:rsidP="00D3649E">
      <w:pPr>
        <w:spacing w:line="360" w:lineRule="auto"/>
        <w:ind w:firstLineChars="200" w:firstLine="480"/>
        <w:rPr>
          <w:rFonts w:ascii="宋体" w:eastAsia="宋体" w:hAnsi="宋体" w:cs="Courier New" w:hint="eastAsia"/>
          <w:sz w:val="24"/>
          <w:szCs w:val="21"/>
        </w:rPr>
      </w:pPr>
      <w:r w:rsidRPr="00D3649E">
        <w:rPr>
          <w:rFonts w:ascii="宋体" w:eastAsia="宋体" w:hAnsi="宋体" w:cs="Courier New" w:hint="eastAsia"/>
          <w:sz w:val="24"/>
          <w:szCs w:val="21"/>
        </w:rPr>
        <w:t>废气中烟尘排放总量77174吨,其中工业烟尘排放量57422吨,占烟尘排放总量的74.4％；生活烟尘排放量19752吨,占烟尘排放总量的25.6％；单位GDP烟尘排污强度为14.21千克／万元。工业粉尘排放量92943吨,单位GDP工业粉尘排污强度为17.1千克／万元。</w:t>
      </w:r>
    </w:p>
    <w:p w:rsidR="00D3649E" w:rsidRPr="00D3649E" w:rsidRDefault="00D3649E" w:rsidP="00D3649E">
      <w:pPr>
        <w:spacing w:line="360" w:lineRule="auto"/>
        <w:rPr>
          <w:rFonts w:ascii="宋体" w:eastAsia="宋体" w:hAnsi="宋体" w:cs="Courier New" w:hint="eastAsia"/>
          <w:b/>
          <w:bCs/>
          <w:sz w:val="24"/>
          <w:szCs w:val="21"/>
        </w:rPr>
      </w:pPr>
      <w:r w:rsidRPr="00D3649E">
        <w:rPr>
          <w:rFonts w:ascii="宋体" w:eastAsia="宋体" w:hAnsi="宋体" w:cs="Courier New" w:hint="eastAsia"/>
          <w:b/>
          <w:bCs/>
          <w:sz w:val="24"/>
          <w:szCs w:val="21"/>
        </w:rPr>
        <w:t>2005年二氧化硫排放总量构成比例</w:t>
      </w:r>
    </w:p>
    <w:p w:rsidR="00D3649E" w:rsidRPr="00D3649E" w:rsidRDefault="00D3649E" w:rsidP="00D3649E">
      <w:pPr>
        <w:spacing w:line="360" w:lineRule="auto"/>
        <w:rPr>
          <w:rFonts w:ascii="宋体" w:eastAsia="宋体" w:hAnsi="宋体" w:cs="Courier New" w:hint="eastAsia"/>
          <w:sz w:val="24"/>
          <w:szCs w:val="21"/>
        </w:rPr>
      </w:pPr>
      <w:r w:rsidRPr="00D3649E">
        <w:rPr>
          <w:rFonts w:ascii="宋体" w:eastAsia="宋体" w:hAnsi="宋体" w:cs="Courier New" w:hint="eastAsia"/>
          <w:sz w:val="24"/>
          <w:szCs w:val="21"/>
        </w:rPr>
        <w:t>生活污染源7.4%</w:t>
      </w:r>
    </w:p>
    <w:p w:rsidR="00D3649E" w:rsidRPr="00D3649E" w:rsidRDefault="00D3649E" w:rsidP="00D3649E">
      <w:pPr>
        <w:spacing w:line="360" w:lineRule="auto"/>
        <w:rPr>
          <w:rFonts w:ascii="宋体" w:eastAsia="宋体" w:hAnsi="宋体" w:cs="Courier New" w:hint="eastAsia"/>
          <w:sz w:val="24"/>
          <w:szCs w:val="21"/>
        </w:rPr>
      </w:pPr>
      <w:r w:rsidRPr="00D3649E">
        <w:rPr>
          <w:rFonts w:ascii="宋体" w:eastAsia="宋体" w:hAnsi="宋体" w:cs="Courier New" w:hint="eastAsia"/>
          <w:sz w:val="24"/>
          <w:szCs w:val="21"/>
        </w:rPr>
        <w:t>非重点工业污染源16.40%</w:t>
      </w:r>
    </w:p>
    <w:p w:rsidR="00D3649E" w:rsidRPr="00D3649E" w:rsidRDefault="00D3649E" w:rsidP="00D3649E">
      <w:pPr>
        <w:spacing w:line="360" w:lineRule="auto"/>
        <w:rPr>
          <w:rFonts w:ascii="宋体" w:eastAsia="宋体" w:hAnsi="宋体" w:cs="Courier New" w:hint="eastAsia"/>
          <w:sz w:val="24"/>
          <w:szCs w:val="21"/>
        </w:rPr>
      </w:pPr>
      <w:r w:rsidRPr="00D3649E">
        <w:rPr>
          <w:rFonts w:ascii="宋体" w:eastAsia="宋体" w:hAnsi="宋体" w:cs="Courier New" w:hint="eastAsia"/>
          <w:sz w:val="24"/>
          <w:szCs w:val="21"/>
        </w:rPr>
        <w:t>重点工业污染源76.20%</w:t>
      </w:r>
    </w:p>
    <w:p w:rsidR="00D3649E" w:rsidRPr="00D3649E" w:rsidRDefault="00D3649E" w:rsidP="00D3649E">
      <w:pPr>
        <w:spacing w:line="360" w:lineRule="auto"/>
        <w:rPr>
          <w:rFonts w:ascii="宋体" w:eastAsia="宋体" w:hAnsi="宋体" w:cs="Courier New" w:hint="eastAsia"/>
          <w:sz w:val="24"/>
          <w:szCs w:val="21"/>
        </w:rPr>
      </w:pPr>
      <w:r w:rsidRPr="00D3649E">
        <w:rPr>
          <w:rFonts w:ascii="宋体" w:eastAsia="宋体" w:hAnsi="宋体" w:cs="Courier New" w:hint="eastAsia"/>
          <w:b/>
          <w:bCs/>
          <w:sz w:val="24"/>
          <w:szCs w:val="21"/>
        </w:rPr>
        <w:t>2005年重点工业污染源主要行业二氧化硫排放构成比例</w:t>
      </w:r>
    </w:p>
    <w:p w:rsidR="00D3649E" w:rsidRPr="00D3649E" w:rsidRDefault="00D3649E" w:rsidP="00D3649E">
      <w:pPr>
        <w:spacing w:line="360" w:lineRule="auto"/>
        <w:rPr>
          <w:rFonts w:ascii="宋体" w:eastAsia="宋体" w:hAnsi="宋体" w:cs="Courier New" w:hint="eastAsia"/>
          <w:sz w:val="24"/>
          <w:szCs w:val="21"/>
        </w:rPr>
      </w:pPr>
      <w:r w:rsidRPr="00D3649E">
        <w:rPr>
          <w:rFonts w:ascii="宋体" w:eastAsia="宋体" w:hAnsi="宋体" w:cs="Courier New" w:hint="eastAsia"/>
          <w:sz w:val="24"/>
          <w:szCs w:val="21"/>
        </w:rPr>
        <w:t>电力行业55.43%</w:t>
      </w:r>
    </w:p>
    <w:p w:rsidR="00D3649E" w:rsidRPr="00D3649E" w:rsidRDefault="00D3649E" w:rsidP="00D3649E">
      <w:pPr>
        <w:spacing w:line="360" w:lineRule="auto"/>
        <w:rPr>
          <w:rFonts w:ascii="宋体" w:eastAsia="宋体" w:hAnsi="宋体" w:cs="Courier New" w:hint="eastAsia"/>
          <w:sz w:val="24"/>
          <w:szCs w:val="21"/>
        </w:rPr>
      </w:pPr>
      <w:r w:rsidRPr="00D3649E">
        <w:rPr>
          <w:rFonts w:ascii="宋体" w:eastAsia="宋体" w:hAnsi="宋体" w:cs="Courier New" w:hint="eastAsia"/>
          <w:sz w:val="24"/>
          <w:szCs w:val="21"/>
        </w:rPr>
        <w:t>有色金属冶炼4.17%</w:t>
      </w:r>
    </w:p>
    <w:p w:rsidR="00D3649E" w:rsidRPr="00D3649E" w:rsidRDefault="00D3649E" w:rsidP="00D3649E">
      <w:pPr>
        <w:spacing w:line="360" w:lineRule="auto"/>
        <w:rPr>
          <w:rFonts w:ascii="宋体" w:eastAsia="宋体" w:hAnsi="宋体" w:cs="Courier New" w:hint="eastAsia"/>
          <w:sz w:val="24"/>
          <w:szCs w:val="21"/>
        </w:rPr>
      </w:pPr>
      <w:r w:rsidRPr="00D3649E">
        <w:rPr>
          <w:rFonts w:ascii="宋体" w:eastAsia="宋体" w:hAnsi="宋体" w:cs="Courier New" w:hint="eastAsia"/>
          <w:sz w:val="24"/>
          <w:szCs w:val="21"/>
        </w:rPr>
        <w:t>非金属制品业8.29%</w:t>
      </w:r>
    </w:p>
    <w:p w:rsidR="00D3649E" w:rsidRPr="00D3649E" w:rsidRDefault="00D3649E" w:rsidP="00D3649E">
      <w:pPr>
        <w:spacing w:line="360" w:lineRule="auto"/>
        <w:rPr>
          <w:rFonts w:ascii="宋体" w:eastAsia="宋体" w:hAnsi="宋体" w:cs="Courier New" w:hint="eastAsia"/>
          <w:sz w:val="24"/>
          <w:szCs w:val="21"/>
        </w:rPr>
      </w:pPr>
      <w:r w:rsidRPr="00D3649E">
        <w:rPr>
          <w:rFonts w:ascii="宋体" w:eastAsia="宋体" w:hAnsi="宋体" w:cs="Courier New" w:hint="eastAsia"/>
          <w:sz w:val="24"/>
          <w:szCs w:val="21"/>
        </w:rPr>
        <w:t>化工9.24%</w:t>
      </w:r>
    </w:p>
    <w:p w:rsidR="00D3649E" w:rsidRPr="00D3649E" w:rsidRDefault="00D3649E" w:rsidP="00D3649E">
      <w:pPr>
        <w:spacing w:line="360" w:lineRule="auto"/>
        <w:rPr>
          <w:rFonts w:ascii="宋体" w:eastAsia="宋体" w:hAnsi="宋体" w:cs="Courier New" w:hint="eastAsia"/>
          <w:sz w:val="24"/>
          <w:szCs w:val="21"/>
        </w:rPr>
      </w:pPr>
      <w:r w:rsidRPr="00D3649E">
        <w:rPr>
          <w:rFonts w:ascii="宋体" w:eastAsia="宋体" w:hAnsi="宋体" w:cs="Courier New" w:hint="eastAsia"/>
          <w:sz w:val="24"/>
          <w:szCs w:val="21"/>
        </w:rPr>
        <w:t>黑色金属冶炼14.19%</w:t>
      </w:r>
    </w:p>
    <w:p w:rsidR="00D3649E" w:rsidRPr="00D3649E" w:rsidRDefault="00D3649E" w:rsidP="00D3649E">
      <w:pPr>
        <w:spacing w:line="360" w:lineRule="auto"/>
        <w:rPr>
          <w:rFonts w:ascii="宋体" w:eastAsia="宋体" w:hAnsi="宋体" w:cs="Courier New" w:hint="eastAsia"/>
          <w:sz w:val="24"/>
          <w:szCs w:val="21"/>
        </w:rPr>
      </w:pPr>
      <w:r w:rsidRPr="00D3649E">
        <w:rPr>
          <w:rFonts w:ascii="宋体" w:eastAsia="宋体" w:hAnsi="宋体" w:cs="Courier New" w:hint="eastAsia"/>
          <w:sz w:val="24"/>
          <w:szCs w:val="21"/>
        </w:rPr>
        <w:t>其他行业8.69%</w:t>
      </w:r>
    </w:p>
    <w:p w:rsidR="00D3649E" w:rsidRPr="00D3649E" w:rsidRDefault="00D3649E" w:rsidP="00D3649E">
      <w:pPr>
        <w:spacing w:line="360" w:lineRule="auto"/>
        <w:jc w:val="center"/>
        <w:rPr>
          <w:rFonts w:ascii="宋体" w:eastAsia="宋体" w:hAnsi="宋体" w:cs="Courier New" w:hint="eastAsia"/>
          <w:b/>
          <w:bCs/>
          <w:sz w:val="24"/>
          <w:szCs w:val="21"/>
        </w:rPr>
      </w:pPr>
      <w:r w:rsidRPr="00D3649E">
        <w:rPr>
          <w:rFonts w:ascii="宋体" w:eastAsia="宋体" w:hAnsi="宋体" w:cs="Courier New" w:hint="eastAsia"/>
          <w:b/>
          <w:bCs/>
          <w:sz w:val="24"/>
          <w:szCs w:val="21"/>
        </w:rPr>
        <w:t>措施与行动</w:t>
      </w:r>
    </w:p>
    <w:p w:rsidR="00D3649E" w:rsidRPr="00D3649E" w:rsidRDefault="00D3649E" w:rsidP="00D3649E">
      <w:pPr>
        <w:spacing w:line="360" w:lineRule="auto"/>
        <w:ind w:firstLineChars="200" w:firstLine="480"/>
        <w:rPr>
          <w:rFonts w:ascii="宋体" w:eastAsia="宋体" w:hAnsi="宋体" w:cs="Courier New" w:hint="eastAsia"/>
          <w:sz w:val="24"/>
          <w:szCs w:val="21"/>
        </w:rPr>
      </w:pPr>
      <w:r w:rsidRPr="00D3649E">
        <w:rPr>
          <w:rFonts w:ascii="宋体" w:eastAsia="宋体" w:hAnsi="宋体" w:cs="Courier New" w:hint="eastAsia"/>
          <w:sz w:val="24"/>
          <w:szCs w:val="21"/>
        </w:rPr>
        <w:t>加强废气点源治理。2005年共完成废气污染治理项目投资额3.39亿元,新</w:t>
      </w:r>
      <w:r w:rsidRPr="00D3649E">
        <w:rPr>
          <w:rFonts w:ascii="宋体" w:eastAsia="宋体" w:hAnsi="宋体" w:cs="Courier New" w:hint="eastAsia"/>
          <w:sz w:val="24"/>
          <w:szCs w:val="21"/>
        </w:rPr>
        <w:lastRenderedPageBreak/>
        <w:t>增废气处理能力55.07万标立米/时。西宁市天然气建设工程进入收尾阶段,“十五”期间累计完成投资额12.6亿元,共削减二氧化硫排放量4746吨,削减烟尘排放量1.76万吨。</w:t>
      </w:r>
    </w:p>
    <w:p w:rsidR="00D3649E" w:rsidRPr="00D3649E" w:rsidRDefault="00D3649E" w:rsidP="00D3649E">
      <w:pPr>
        <w:spacing w:line="360" w:lineRule="auto"/>
        <w:ind w:firstLineChars="200" w:firstLine="480"/>
        <w:rPr>
          <w:rFonts w:ascii="宋体" w:eastAsia="宋体" w:hAnsi="宋体" w:cs="Courier New" w:hint="eastAsia"/>
          <w:sz w:val="24"/>
          <w:szCs w:val="21"/>
        </w:rPr>
      </w:pPr>
      <w:r w:rsidRPr="00D3649E">
        <w:rPr>
          <w:rFonts w:ascii="宋体" w:eastAsia="宋体" w:hAnsi="宋体" w:cs="Courier New" w:hint="eastAsia"/>
          <w:sz w:val="24"/>
          <w:szCs w:val="21"/>
        </w:rPr>
        <w:t>加强重点区域大气污染治理。对我省西宁市湟中县上五庄镇土法选金污染环境问题、海东地区互助县沙塘川乡刘家村烧炼石膏企业污染问题、海东地区乐都县109国道老鸦峡地区石灰加工污染问题和民和县铁合金企业群大气连片污染问题进行了专项检查。依法淘汰了3200KVA以下硅铁矿热炉,完成了21台硅铁矿热炉烟气治理任务,局部区域污染问题得到了有效整治。</w:t>
      </w:r>
    </w:p>
    <w:p w:rsidR="00D3649E" w:rsidRPr="00D3649E" w:rsidRDefault="00D3649E" w:rsidP="00D3649E">
      <w:pPr>
        <w:spacing w:line="360" w:lineRule="auto"/>
        <w:jc w:val="center"/>
        <w:rPr>
          <w:rFonts w:ascii="宋体" w:eastAsia="宋体" w:hAnsi="宋体" w:cs="Courier New" w:hint="eastAsia"/>
          <w:b/>
          <w:bCs/>
          <w:sz w:val="24"/>
          <w:szCs w:val="21"/>
        </w:rPr>
      </w:pPr>
      <w:r w:rsidRPr="00D3649E">
        <w:rPr>
          <w:rFonts w:ascii="宋体" w:eastAsia="宋体" w:hAnsi="宋体" w:cs="Courier New" w:hint="eastAsia"/>
          <w:b/>
          <w:bCs/>
          <w:sz w:val="24"/>
          <w:szCs w:val="21"/>
        </w:rPr>
        <w:t>工业固体废物状况</w:t>
      </w:r>
    </w:p>
    <w:p w:rsidR="00D3649E" w:rsidRPr="00D3649E" w:rsidRDefault="00D3649E" w:rsidP="00D3649E">
      <w:pPr>
        <w:spacing w:line="360" w:lineRule="auto"/>
        <w:ind w:firstLineChars="200" w:firstLine="480"/>
        <w:rPr>
          <w:rFonts w:ascii="宋体" w:eastAsia="宋体" w:hAnsi="宋体" w:cs="Courier New" w:hint="eastAsia"/>
          <w:sz w:val="24"/>
          <w:szCs w:val="21"/>
        </w:rPr>
      </w:pPr>
      <w:r w:rsidRPr="00D3649E">
        <w:rPr>
          <w:rFonts w:ascii="宋体" w:eastAsia="宋体" w:hAnsi="宋体" w:cs="Courier New" w:hint="eastAsia"/>
          <w:sz w:val="24"/>
          <w:szCs w:val="21"/>
        </w:rPr>
        <w:t>2005年全省工业固体废物产生量649万吨。全省危险废物产生量76.8万吨。王业固体废物贮存率为79.4％,工业固体废物综合利用率为21.5％,比上年提高1.5个百分点。产生工业固体废物主要行业为化工、有色金属采选业、黑色金属冶炼、电力和非金属矿采选业。</w:t>
      </w:r>
    </w:p>
    <w:p w:rsidR="00D3649E" w:rsidRPr="00D3649E" w:rsidRDefault="00D3649E" w:rsidP="00D3649E">
      <w:pPr>
        <w:spacing w:line="360" w:lineRule="auto"/>
        <w:rPr>
          <w:rFonts w:ascii="宋体" w:eastAsia="宋体" w:hAnsi="宋体" w:cs="Courier New" w:hint="eastAsia"/>
          <w:b/>
          <w:bCs/>
          <w:sz w:val="24"/>
          <w:szCs w:val="21"/>
        </w:rPr>
      </w:pPr>
      <w:r w:rsidRPr="00D3649E">
        <w:rPr>
          <w:rFonts w:ascii="宋体" w:eastAsia="宋体" w:hAnsi="宋体" w:cs="Courier New" w:hint="eastAsia"/>
          <w:b/>
          <w:bCs/>
          <w:sz w:val="24"/>
          <w:szCs w:val="21"/>
        </w:rPr>
        <w:t>2005重点工业企业各类固体废物产生量构成比例</w:t>
      </w:r>
    </w:p>
    <w:p w:rsidR="00D3649E" w:rsidRPr="00D3649E" w:rsidRDefault="00D3649E" w:rsidP="00D3649E">
      <w:pPr>
        <w:spacing w:line="360" w:lineRule="auto"/>
        <w:rPr>
          <w:rFonts w:ascii="宋体" w:eastAsia="宋体" w:hAnsi="宋体" w:cs="Courier New" w:hint="eastAsia"/>
          <w:sz w:val="24"/>
          <w:szCs w:val="21"/>
        </w:rPr>
      </w:pPr>
      <w:r w:rsidRPr="00D3649E">
        <w:rPr>
          <w:rFonts w:ascii="宋体" w:eastAsia="宋体" w:hAnsi="宋体" w:cs="Courier New" w:hint="eastAsia"/>
          <w:sz w:val="24"/>
          <w:szCs w:val="21"/>
        </w:rPr>
        <w:t>煤矸石0.23%</w:t>
      </w:r>
    </w:p>
    <w:p w:rsidR="00D3649E" w:rsidRPr="00D3649E" w:rsidRDefault="00D3649E" w:rsidP="00D3649E">
      <w:pPr>
        <w:spacing w:line="360" w:lineRule="auto"/>
        <w:rPr>
          <w:rFonts w:ascii="宋体" w:eastAsia="宋体" w:hAnsi="宋体" w:cs="Courier New" w:hint="eastAsia"/>
          <w:sz w:val="24"/>
          <w:szCs w:val="21"/>
        </w:rPr>
      </w:pPr>
      <w:r w:rsidRPr="00D3649E">
        <w:rPr>
          <w:rFonts w:ascii="宋体" w:eastAsia="宋体" w:hAnsi="宋体" w:cs="Courier New" w:hint="eastAsia"/>
          <w:sz w:val="24"/>
          <w:szCs w:val="21"/>
        </w:rPr>
        <w:t>炉渣4.92%</w:t>
      </w:r>
    </w:p>
    <w:p w:rsidR="00D3649E" w:rsidRPr="00D3649E" w:rsidRDefault="00D3649E" w:rsidP="00D3649E">
      <w:pPr>
        <w:spacing w:line="360" w:lineRule="auto"/>
        <w:rPr>
          <w:rFonts w:ascii="宋体" w:eastAsia="宋体" w:hAnsi="宋体" w:cs="Courier New" w:hint="eastAsia"/>
          <w:sz w:val="24"/>
          <w:szCs w:val="21"/>
        </w:rPr>
      </w:pPr>
      <w:r w:rsidRPr="00D3649E">
        <w:rPr>
          <w:rFonts w:ascii="宋体" w:eastAsia="宋体" w:hAnsi="宋体" w:cs="Courier New" w:hint="eastAsia"/>
          <w:sz w:val="24"/>
          <w:szCs w:val="21"/>
        </w:rPr>
        <w:t>危险废物11.92%</w:t>
      </w:r>
    </w:p>
    <w:p w:rsidR="00D3649E" w:rsidRPr="00D3649E" w:rsidRDefault="00D3649E" w:rsidP="00D3649E">
      <w:pPr>
        <w:spacing w:line="360" w:lineRule="auto"/>
        <w:rPr>
          <w:rFonts w:ascii="宋体" w:eastAsia="宋体" w:hAnsi="宋体" w:cs="Courier New" w:hint="eastAsia"/>
          <w:sz w:val="24"/>
          <w:szCs w:val="21"/>
        </w:rPr>
      </w:pPr>
      <w:r w:rsidRPr="00D3649E">
        <w:rPr>
          <w:rFonts w:ascii="宋体" w:eastAsia="宋体" w:hAnsi="宋体" w:cs="Courier New" w:hint="eastAsia"/>
          <w:sz w:val="24"/>
          <w:szCs w:val="21"/>
        </w:rPr>
        <w:t>粉煤灰13.87%</w:t>
      </w:r>
    </w:p>
    <w:p w:rsidR="00D3649E" w:rsidRPr="00D3649E" w:rsidRDefault="00D3649E" w:rsidP="00D3649E">
      <w:pPr>
        <w:spacing w:line="360" w:lineRule="auto"/>
        <w:rPr>
          <w:rFonts w:ascii="宋体" w:eastAsia="宋体" w:hAnsi="宋体" w:cs="Courier New" w:hint="eastAsia"/>
          <w:sz w:val="24"/>
          <w:szCs w:val="21"/>
        </w:rPr>
      </w:pPr>
      <w:r w:rsidRPr="00D3649E">
        <w:rPr>
          <w:rFonts w:ascii="宋体" w:eastAsia="宋体" w:hAnsi="宋体" w:cs="Courier New" w:hint="eastAsia"/>
          <w:sz w:val="24"/>
          <w:szCs w:val="21"/>
        </w:rPr>
        <w:t>冶炼废渣16.93%</w:t>
      </w:r>
    </w:p>
    <w:p w:rsidR="00D3649E" w:rsidRPr="00D3649E" w:rsidRDefault="00D3649E" w:rsidP="00D3649E">
      <w:pPr>
        <w:spacing w:line="360" w:lineRule="auto"/>
        <w:rPr>
          <w:rFonts w:ascii="宋体" w:eastAsia="宋体" w:hAnsi="宋体" w:cs="Courier New" w:hint="eastAsia"/>
          <w:sz w:val="24"/>
          <w:szCs w:val="21"/>
        </w:rPr>
      </w:pPr>
      <w:r w:rsidRPr="00D3649E">
        <w:rPr>
          <w:rFonts w:ascii="宋体" w:eastAsia="宋体" w:hAnsi="宋体" w:cs="Courier New" w:hint="eastAsia"/>
          <w:sz w:val="24"/>
          <w:szCs w:val="21"/>
        </w:rPr>
        <w:t>尾矿51.52%</w:t>
      </w:r>
    </w:p>
    <w:p w:rsidR="00D3649E" w:rsidRPr="00D3649E" w:rsidRDefault="00D3649E" w:rsidP="00D3649E">
      <w:pPr>
        <w:spacing w:line="360" w:lineRule="auto"/>
        <w:rPr>
          <w:rFonts w:ascii="宋体" w:eastAsia="宋体" w:hAnsi="宋体" w:cs="Courier New" w:hint="eastAsia"/>
          <w:sz w:val="24"/>
          <w:szCs w:val="21"/>
        </w:rPr>
      </w:pPr>
      <w:r w:rsidRPr="00D3649E">
        <w:rPr>
          <w:rFonts w:ascii="宋体" w:eastAsia="宋体" w:hAnsi="宋体" w:cs="Courier New" w:hint="eastAsia"/>
          <w:sz w:val="24"/>
          <w:szCs w:val="21"/>
        </w:rPr>
        <w:t>其他0.6%</w:t>
      </w:r>
    </w:p>
    <w:p w:rsidR="00D3649E" w:rsidRPr="00D3649E" w:rsidRDefault="00D3649E" w:rsidP="00D3649E">
      <w:pPr>
        <w:spacing w:line="360" w:lineRule="auto"/>
        <w:rPr>
          <w:rFonts w:ascii="宋体" w:eastAsia="宋体" w:hAnsi="宋体" w:cs="Courier New" w:hint="eastAsia"/>
          <w:sz w:val="24"/>
          <w:szCs w:val="21"/>
        </w:rPr>
      </w:pPr>
    </w:p>
    <w:p w:rsidR="00D3649E" w:rsidRPr="00D3649E" w:rsidRDefault="00D3649E" w:rsidP="00D3649E">
      <w:pPr>
        <w:spacing w:line="360" w:lineRule="auto"/>
        <w:rPr>
          <w:rFonts w:ascii="宋体" w:eastAsia="宋体" w:hAnsi="宋体" w:cs="Courier New" w:hint="eastAsia"/>
          <w:b/>
          <w:bCs/>
          <w:sz w:val="24"/>
          <w:szCs w:val="21"/>
        </w:rPr>
      </w:pPr>
      <w:r w:rsidRPr="00D3649E">
        <w:rPr>
          <w:rFonts w:ascii="宋体" w:eastAsia="宋体" w:hAnsi="宋体" w:cs="Courier New" w:hint="eastAsia"/>
          <w:b/>
          <w:bCs/>
          <w:sz w:val="24"/>
          <w:szCs w:val="21"/>
        </w:rPr>
        <w:t>2005重点工业企业各类固体废物综合利用率表</w:t>
      </w:r>
    </w:p>
    <w:p w:rsidR="00D3649E" w:rsidRPr="00D3649E" w:rsidRDefault="00D3649E" w:rsidP="00D3649E">
      <w:pPr>
        <w:spacing w:line="360" w:lineRule="auto"/>
        <w:rPr>
          <w:rFonts w:ascii="宋体" w:eastAsia="宋体" w:hAnsi="宋体" w:cs="Courier New" w:hint="eastAsia"/>
          <w:sz w:val="24"/>
          <w:szCs w:val="21"/>
        </w:rPr>
      </w:pPr>
      <w:r w:rsidRPr="00D3649E">
        <w:rPr>
          <w:rFonts w:ascii="宋体" w:eastAsia="宋体" w:hAnsi="宋体" w:cs="Courier New" w:hint="eastAsia"/>
          <w:sz w:val="24"/>
          <w:szCs w:val="21"/>
        </w:rPr>
        <w:t>危险废物0.18%</w:t>
      </w:r>
    </w:p>
    <w:p w:rsidR="00D3649E" w:rsidRPr="00D3649E" w:rsidRDefault="00D3649E" w:rsidP="00D3649E">
      <w:pPr>
        <w:spacing w:line="360" w:lineRule="auto"/>
        <w:rPr>
          <w:rFonts w:ascii="宋体" w:eastAsia="宋体" w:hAnsi="宋体" w:cs="Courier New" w:hint="eastAsia"/>
          <w:sz w:val="24"/>
          <w:szCs w:val="21"/>
        </w:rPr>
      </w:pPr>
      <w:r w:rsidRPr="00D3649E">
        <w:rPr>
          <w:rFonts w:ascii="宋体" w:eastAsia="宋体" w:hAnsi="宋体" w:cs="Courier New" w:hint="eastAsia"/>
          <w:sz w:val="24"/>
          <w:szCs w:val="21"/>
        </w:rPr>
        <w:t>尾矿5.53%</w:t>
      </w:r>
    </w:p>
    <w:p w:rsidR="00D3649E" w:rsidRPr="00D3649E" w:rsidRDefault="00D3649E" w:rsidP="00D3649E">
      <w:pPr>
        <w:spacing w:line="360" w:lineRule="auto"/>
        <w:rPr>
          <w:rFonts w:ascii="宋体" w:eastAsia="宋体" w:hAnsi="宋体" w:cs="Courier New" w:hint="eastAsia"/>
          <w:sz w:val="24"/>
          <w:szCs w:val="21"/>
        </w:rPr>
      </w:pPr>
      <w:r w:rsidRPr="00D3649E">
        <w:rPr>
          <w:rFonts w:ascii="宋体" w:eastAsia="宋体" w:hAnsi="宋体" w:cs="Courier New" w:hint="eastAsia"/>
          <w:sz w:val="24"/>
          <w:szCs w:val="21"/>
        </w:rPr>
        <w:t>粉煤灰23.92%</w:t>
      </w:r>
    </w:p>
    <w:p w:rsidR="00D3649E" w:rsidRPr="00D3649E" w:rsidRDefault="00D3649E" w:rsidP="00D3649E">
      <w:pPr>
        <w:spacing w:line="360" w:lineRule="auto"/>
        <w:rPr>
          <w:rFonts w:ascii="宋体" w:eastAsia="宋体" w:hAnsi="宋体" w:cs="Courier New" w:hint="eastAsia"/>
          <w:sz w:val="24"/>
          <w:szCs w:val="21"/>
        </w:rPr>
      </w:pPr>
      <w:r w:rsidRPr="00D3649E">
        <w:rPr>
          <w:rFonts w:ascii="宋体" w:eastAsia="宋体" w:hAnsi="宋体" w:cs="Courier New" w:hint="eastAsia"/>
          <w:sz w:val="24"/>
          <w:szCs w:val="21"/>
        </w:rPr>
        <w:t>冶炼废渣64.71%</w:t>
      </w:r>
    </w:p>
    <w:p w:rsidR="00D3649E" w:rsidRPr="00D3649E" w:rsidRDefault="00D3649E" w:rsidP="00D3649E">
      <w:pPr>
        <w:spacing w:line="360" w:lineRule="auto"/>
        <w:rPr>
          <w:rFonts w:ascii="宋体" w:eastAsia="宋体" w:hAnsi="宋体" w:cs="Courier New" w:hint="eastAsia"/>
          <w:sz w:val="24"/>
          <w:szCs w:val="21"/>
        </w:rPr>
      </w:pPr>
      <w:r w:rsidRPr="00D3649E">
        <w:rPr>
          <w:rFonts w:ascii="宋体" w:eastAsia="宋体" w:hAnsi="宋体" w:cs="Courier New" w:hint="eastAsia"/>
          <w:sz w:val="24"/>
          <w:szCs w:val="21"/>
        </w:rPr>
        <w:t>煤矸石78.76%</w:t>
      </w:r>
    </w:p>
    <w:p w:rsidR="00D3649E" w:rsidRPr="00D3649E" w:rsidRDefault="00D3649E" w:rsidP="00D3649E">
      <w:pPr>
        <w:spacing w:line="360" w:lineRule="auto"/>
        <w:rPr>
          <w:rFonts w:ascii="宋体" w:eastAsia="宋体" w:hAnsi="宋体" w:cs="Courier New" w:hint="eastAsia"/>
          <w:sz w:val="24"/>
          <w:szCs w:val="21"/>
        </w:rPr>
      </w:pPr>
      <w:r w:rsidRPr="00D3649E">
        <w:rPr>
          <w:rFonts w:ascii="宋体" w:eastAsia="宋体" w:hAnsi="宋体" w:cs="Courier New" w:hint="eastAsia"/>
          <w:sz w:val="24"/>
          <w:szCs w:val="21"/>
        </w:rPr>
        <w:t>炉渣79.74%</w:t>
      </w:r>
    </w:p>
    <w:p w:rsidR="00D3649E" w:rsidRPr="00D3649E" w:rsidRDefault="00D3649E" w:rsidP="00D3649E">
      <w:pPr>
        <w:spacing w:line="360" w:lineRule="auto"/>
        <w:jc w:val="center"/>
        <w:rPr>
          <w:rFonts w:ascii="宋体" w:eastAsia="宋体" w:hAnsi="宋体" w:cs="Courier New" w:hint="eastAsia"/>
          <w:b/>
          <w:bCs/>
          <w:sz w:val="24"/>
          <w:szCs w:val="21"/>
        </w:rPr>
      </w:pPr>
      <w:r w:rsidRPr="00D3649E">
        <w:rPr>
          <w:rFonts w:ascii="宋体" w:eastAsia="宋体" w:hAnsi="宋体" w:cs="Courier New" w:hint="eastAsia"/>
          <w:b/>
          <w:bCs/>
          <w:sz w:val="24"/>
          <w:szCs w:val="21"/>
        </w:rPr>
        <w:lastRenderedPageBreak/>
        <w:t>措施与行动</w:t>
      </w:r>
    </w:p>
    <w:p w:rsidR="00D3649E" w:rsidRPr="00D3649E" w:rsidRDefault="00D3649E" w:rsidP="00D3649E">
      <w:pPr>
        <w:spacing w:line="360" w:lineRule="auto"/>
        <w:ind w:firstLineChars="200" w:firstLine="480"/>
        <w:rPr>
          <w:rFonts w:ascii="宋体" w:eastAsia="宋体" w:hAnsi="宋体" w:cs="Courier New" w:hint="eastAsia"/>
          <w:sz w:val="24"/>
          <w:szCs w:val="21"/>
        </w:rPr>
      </w:pPr>
      <w:r w:rsidRPr="00D3649E">
        <w:rPr>
          <w:rFonts w:ascii="宋体" w:eastAsia="宋体" w:hAnsi="宋体" w:cs="Courier New" w:hint="eastAsia"/>
          <w:sz w:val="24"/>
          <w:szCs w:val="21"/>
        </w:rPr>
        <w:t>加强固体废物污染治理。2005年完成固体废物污染治理投资额7797.4万元。西宁市城市垃圾无害化处理率达到91.54％。</w:t>
      </w:r>
    </w:p>
    <w:p w:rsidR="00D3649E" w:rsidRPr="00D3649E" w:rsidRDefault="00D3649E" w:rsidP="00D3649E">
      <w:pPr>
        <w:spacing w:line="360" w:lineRule="auto"/>
        <w:ind w:firstLineChars="200" w:firstLine="480"/>
        <w:rPr>
          <w:rFonts w:ascii="宋体" w:eastAsia="宋体" w:hAnsi="宋体" w:cs="Courier New" w:hint="eastAsia"/>
          <w:sz w:val="24"/>
          <w:szCs w:val="21"/>
        </w:rPr>
      </w:pPr>
      <w:r w:rsidRPr="00D3649E">
        <w:rPr>
          <w:rFonts w:ascii="宋体" w:eastAsia="宋体" w:hAnsi="宋体" w:cs="Courier New" w:hint="eastAsia"/>
          <w:sz w:val="24"/>
          <w:szCs w:val="21"/>
        </w:rPr>
        <w:t>积极开展全省危险废物和西宁市医疗废物处置中心以及六州、海东地区、格尔木市医疗废物集中处置项目前期王作。已初步完成全省危险废物和西宁市医疗废物处置中心项目和部分州地市医疗废物集中处置项目的可研和环评等前期工作。我省海北铬盐厂等三家铬渣治理项目已列入国家铬渣污染综合整治方案。</w:t>
      </w:r>
    </w:p>
    <w:p w:rsidR="00D3649E" w:rsidRPr="00D3649E" w:rsidRDefault="00D3649E" w:rsidP="00D3649E">
      <w:pPr>
        <w:spacing w:line="360" w:lineRule="auto"/>
        <w:rPr>
          <w:rFonts w:ascii="宋体" w:eastAsia="宋体" w:hAnsi="宋体" w:cs="Courier New" w:hint="eastAsia"/>
          <w:sz w:val="24"/>
          <w:szCs w:val="21"/>
        </w:rPr>
      </w:pPr>
      <w:r w:rsidRPr="00D3649E">
        <w:rPr>
          <w:rFonts w:ascii="宋体" w:eastAsia="宋体" w:hAnsi="宋体" w:cs="Courier New" w:hint="eastAsia"/>
          <w:sz w:val="24"/>
          <w:szCs w:val="21"/>
        </w:rPr>
        <w:t>加强了对进口废物的监督管理。2005年对9家进口废铜、废铝和不锈钢碎料加工利用单位进行了监督管理。</w:t>
      </w:r>
    </w:p>
    <w:p w:rsidR="00D3649E" w:rsidRPr="00D3649E" w:rsidRDefault="00D3649E" w:rsidP="00D3649E">
      <w:pPr>
        <w:spacing w:line="360" w:lineRule="auto"/>
        <w:jc w:val="center"/>
        <w:rPr>
          <w:rFonts w:ascii="宋体" w:eastAsia="宋体" w:hAnsi="宋体" w:cs="Courier New" w:hint="eastAsia"/>
          <w:b/>
          <w:bCs/>
          <w:sz w:val="24"/>
          <w:szCs w:val="21"/>
        </w:rPr>
      </w:pPr>
      <w:r w:rsidRPr="00D3649E">
        <w:rPr>
          <w:rFonts w:ascii="宋体" w:eastAsia="宋体" w:hAnsi="宋体" w:cs="Courier New" w:hint="eastAsia"/>
          <w:b/>
          <w:bCs/>
          <w:sz w:val="24"/>
          <w:szCs w:val="21"/>
        </w:rPr>
        <w:t>声环境状况</w:t>
      </w:r>
    </w:p>
    <w:p w:rsidR="00D3649E" w:rsidRPr="00D3649E" w:rsidRDefault="00D3649E" w:rsidP="00D3649E">
      <w:pPr>
        <w:spacing w:line="360" w:lineRule="auto"/>
        <w:ind w:firstLineChars="200" w:firstLine="480"/>
        <w:rPr>
          <w:rFonts w:ascii="宋体" w:eastAsia="宋体" w:hAnsi="宋体" w:cs="Courier New" w:hint="eastAsia"/>
          <w:sz w:val="24"/>
          <w:szCs w:val="21"/>
        </w:rPr>
      </w:pPr>
      <w:r w:rsidRPr="00D3649E">
        <w:rPr>
          <w:rFonts w:ascii="宋体" w:eastAsia="宋体" w:hAnsi="宋体" w:cs="Courier New" w:hint="eastAsia"/>
          <w:sz w:val="24"/>
          <w:szCs w:val="21"/>
        </w:rPr>
        <w:t>城市噪声</w:t>
      </w:r>
    </w:p>
    <w:p w:rsidR="00D3649E" w:rsidRPr="00D3649E" w:rsidRDefault="00D3649E" w:rsidP="00D3649E">
      <w:pPr>
        <w:spacing w:line="360" w:lineRule="auto"/>
        <w:ind w:firstLineChars="200" w:firstLine="480"/>
        <w:rPr>
          <w:rFonts w:ascii="宋体" w:eastAsia="宋体" w:hAnsi="宋体" w:cs="Courier New" w:hint="eastAsia"/>
          <w:sz w:val="24"/>
          <w:szCs w:val="21"/>
        </w:rPr>
      </w:pPr>
      <w:r w:rsidRPr="00D3649E">
        <w:rPr>
          <w:rFonts w:ascii="宋体" w:eastAsia="宋体" w:hAnsi="宋体" w:cs="Courier New" w:hint="eastAsia"/>
          <w:sz w:val="24"/>
          <w:szCs w:val="21"/>
        </w:rPr>
        <w:t>2005年,西宁市城市区域环境噪声平均等效声级52.1分贝,区域环境噪声质量较好。城市交通噪声平均等效声级69.8分贝,比上年降低0.8分贝,交通噪声环境质量有所改善。主要噪声源为社会生活噪声和交通运输噪声,分别占声源构成的41.1%和25.0%。从影响范围来看,社会生活噪声影响面最广。</w:t>
      </w:r>
    </w:p>
    <w:p w:rsidR="00D3649E" w:rsidRPr="00D3649E" w:rsidRDefault="00D3649E" w:rsidP="00D3649E">
      <w:pPr>
        <w:spacing w:line="360" w:lineRule="auto"/>
        <w:rPr>
          <w:rFonts w:ascii="宋体" w:eastAsia="宋体" w:hAnsi="宋体" w:cs="Courier New" w:hint="eastAsia"/>
          <w:b/>
          <w:bCs/>
          <w:sz w:val="24"/>
          <w:szCs w:val="21"/>
        </w:rPr>
      </w:pPr>
      <w:r w:rsidRPr="00D3649E">
        <w:rPr>
          <w:rFonts w:ascii="宋体" w:eastAsia="宋体" w:hAnsi="宋体" w:cs="Courier New" w:hint="eastAsia"/>
          <w:b/>
          <w:bCs/>
          <w:sz w:val="24"/>
          <w:szCs w:val="21"/>
        </w:rPr>
        <w:t>西宁市区域环境噪声声源构成</w:t>
      </w:r>
    </w:p>
    <w:p w:rsidR="00D3649E" w:rsidRPr="00D3649E" w:rsidRDefault="00D3649E" w:rsidP="00D3649E">
      <w:pPr>
        <w:spacing w:line="360" w:lineRule="auto"/>
        <w:rPr>
          <w:rFonts w:ascii="宋体" w:eastAsia="宋体" w:hAnsi="宋体" w:cs="Courier New" w:hint="eastAsia"/>
          <w:sz w:val="24"/>
          <w:szCs w:val="21"/>
        </w:rPr>
      </w:pPr>
      <w:r w:rsidRPr="00D3649E">
        <w:rPr>
          <w:rFonts w:ascii="宋体" w:eastAsia="宋体" w:hAnsi="宋体" w:cs="Courier New" w:hint="eastAsia"/>
          <w:sz w:val="24"/>
          <w:szCs w:val="21"/>
        </w:rPr>
        <w:t>施工6.7%</w:t>
      </w:r>
    </w:p>
    <w:p w:rsidR="00D3649E" w:rsidRPr="00D3649E" w:rsidRDefault="00D3649E" w:rsidP="00D3649E">
      <w:pPr>
        <w:spacing w:line="360" w:lineRule="auto"/>
        <w:rPr>
          <w:rFonts w:ascii="宋体" w:eastAsia="宋体" w:hAnsi="宋体" w:cs="Courier New" w:hint="eastAsia"/>
          <w:sz w:val="24"/>
          <w:szCs w:val="21"/>
        </w:rPr>
      </w:pPr>
      <w:r w:rsidRPr="00D3649E">
        <w:rPr>
          <w:rFonts w:ascii="宋体" w:eastAsia="宋体" w:hAnsi="宋体" w:cs="Courier New" w:hint="eastAsia"/>
          <w:sz w:val="24"/>
          <w:szCs w:val="21"/>
        </w:rPr>
        <w:t>工业16.5%</w:t>
      </w:r>
    </w:p>
    <w:p w:rsidR="00D3649E" w:rsidRPr="00D3649E" w:rsidRDefault="00D3649E" w:rsidP="00D3649E">
      <w:pPr>
        <w:spacing w:line="360" w:lineRule="auto"/>
        <w:rPr>
          <w:rFonts w:ascii="宋体" w:eastAsia="宋体" w:hAnsi="宋体" w:cs="Courier New" w:hint="eastAsia"/>
          <w:sz w:val="24"/>
          <w:szCs w:val="21"/>
        </w:rPr>
      </w:pPr>
      <w:r w:rsidRPr="00D3649E">
        <w:rPr>
          <w:rFonts w:ascii="宋体" w:eastAsia="宋体" w:hAnsi="宋体" w:cs="Courier New" w:hint="eastAsia"/>
          <w:sz w:val="24"/>
          <w:szCs w:val="21"/>
        </w:rPr>
        <w:t>交通25.0%</w:t>
      </w:r>
    </w:p>
    <w:p w:rsidR="00D3649E" w:rsidRPr="00D3649E" w:rsidRDefault="00D3649E" w:rsidP="00D3649E">
      <w:pPr>
        <w:spacing w:line="360" w:lineRule="auto"/>
        <w:rPr>
          <w:rFonts w:ascii="宋体" w:eastAsia="宋体" w:hAnsi="宋体" w:cs="Courier New" w:hint="eastAsia"/>
          <w:sz w:val="24"/>
          <w:szCs w:val="21"/>
        </w:rPr>
      </w:pPr>
      <w:r w:rsidRPr="00D3649E">
        <w:rPr>
          <w:rFonts w:ascii="宋体" w:eastAsia="宋体" w:hAnsi="宋体" w:cs="Courier New" w:hint="eastAsia"/>
          <w:sz w:val="24"/>
          <w:szCs w:val="21"/>
        </w:rPr>
        <w:t>生活41.1%</w:t>
      </w:r>
    </w:p>
    <w:p w:rsidR="00D3649E" w:rsidRPr="00D3649E" w:rsidRDefault="00D3649E" w:rsidP="00D3649E">
      <w:pPr>
        <w:spacing w:line="360" w:lineRule="auto"/>
        <w:rPr>
          <w:rFonts w:ascii="宋体" w:eastAsia="宋体" w:hAnsi="宋体" w:cs="Courier New" w:hint="eastAsia"/>
          <w:sz w:val="24"/>
          <w:szCs w:val="21"/>
        </w:rPr>
      </w:pPr>
      <w:r w:rsidRPr="00D3649E">
        <w:rPr>
          <w:rFonts w:ascii="宋体" w:eastAsia="宋体" w:hAnsi="宋体" w:cs="Courier New" w:hint="eastAsia"/>
          <w:sz w:val="24"/>
          <w:szCs w:val="21"/>
        </w:rPr>
        <w:t>其它10.7%</w:t>
      </w:r>
    </w:p>
    <w:p w:rsidR="00D3649E" w:rsidRPr="00D3649E" w:rsidRDefault="00D3649E" w:rsidP="00D3649E">
      <w:pPr>
        <w:spacing w:line="360" w:lineRule="auto"/>
        <w:ind w:firstLineChars="200" w:firstLine="480"/>
        <w:rPr>
          <w:rFonts w:ascii="宋体" w:eastAsia="宋体" w:hAnsi="宋体" w:cs="Courier New" w:hint="eastAsia"/>
          <w:sz w:val="24"/>
          <w:szCs w:val="21"/>
        </w:rPr>
      </w:pPr>
      <w:r w:rsidRPr="00D3649E">
        <w:rPr>
          <w:rFonts w:ascii="宋体" w:eastAsia="宋体" w:hAnsi="宋体" w:cs="Courier New" w:hint="eastAsia"/>
          <w:sz w:val="24"/>
          <w:szCs w:val="21"/>
        </w:rPr>
        <w:t>措施与行动</w:t>
      </w:r>
    </w:p>
    <w:p w:rsidR="00D3649E" w:rsidRPr="00D3649E" w:rsidRDefault="00D3649E" w:rsidP="00D3649E">
      <w:pPr>
        <w:spacing w:line="360" w:lineRule="auto"/>
        <w:ind w:firstLineChars="200" w:firstLine="480"/>
        <w:rPr>
          <w:rFonts w:ascii="宋体" w:eastAsia="宋体" w:hAnsi="宋体" w:cs="Courier New" w:hint="eastAsia"/>
          <w:sz w:val="24"/>
          <w:szCs w:val="21"/>
        </w:rPr>
      </w:pPr>
      <w:r w:rsidRPr="00D3649E">
        <w:rPr>
          <w:rFonts w:ascii="宋体" w:eastAsia="宋体" w:hAnsi="宋体" w:cs="Courier New" w:hint="eastAsia"/>
          <w:sz w:val="24"/>
          <w:szCs w:val="21"/>
        </w:rPr>
        <w:t>2005年西宁市加强了交通干线噪声控制,主要交通干线汽车鸣号率控制在5%以下。</w:t>
      </w:r>
    </w:p>
    <w:p w:rsidR="00D3649E" w:rsidRPr="00D3649E" w:rsidRDefault="00D3649E" w:rsidP="00D3649E">
      <w:pPr>
        <w:spacing w:line="360" w:lineRule="auto"/>
        <w:ind w:firstLineChars="200" w:firstLine="480"/>
        <w:rPr>
          <w:rFonts w:ascii="宋体" w:eastAsia="宋体" w:hAnsi="宋体" w:cs="Courier New" w:hint="eastAsia"/>
          <w:sz w:val="24"/>
          <w:szCs w:val="21"/>
        </w:rPr>
      </w:pPr>
      <w:r w:rsidRPr="00D3649E">
        <w:rPr>
          <w:rFonts w:ascii="宋体" w:eastAsia="宋体" w:hAnsi="宋体" w:cs="Courier New" w:hint="eastAsia"/>
          <w:sz w:val="24"/>
          <w:szCs w:val="21"/>
        </w:rPr>
        <w:t>严格控制高考期间噪声污染。2005年,继续开展高考控噪专项检查活动,共出动执法人员741人（次）,受理举报电话379起,查处率达到100%,为考生创造了安静优良的学习环境。</w:t>
      </w:r>
    </w:p>
    <w:p w:rsidR="00D3649E" w:rsidRPr="00D3649E" w:rsidRDefault="00D3649E" w:rsidP="00D3649E">
      <w:pPr>
        <w:spacing w:line="360" w:lineRule="auto"/>
        <w:jc w:val="center"/>
        <w:rPr>
          <w:rFonts w:ascii="宋体" w:eastAsia="宋体" w:hAnsi="宋体" w:cs="Courier New" w:hint="eastAsia"/>
          <w:b/>
          <w:bCs/>
          <w:sz w:val="24"/>
          <w:szCs w:val="21"/>
        </w:rPr>
      </w:pPr>
      <w:r w:rsidRPr="00D3649E">
        <w:rPr>
          <w:rFonts w:ascii="宋体" w:eastAsia="宋体" w:hAnsi="宋体" w:cs="Courier New" w:hint="eastAsia"/>
          <w:b/>
          <w:bCs/>
          <w:sz w:val="24"/>
          <w:szCs w:val="21"/>
        </w:rPr>
        <w:t>辐射环境状况</w:t>
      </w:r>
    </w:p>
    <w:p w:rsidR="00D3649E" w:rsidRPr="00D3649E" w:rsidRDefault="00D3649E" w:rsidP="00D3649E">
      <w:pPr>
        <w:spacing w:line="360" w:lineRule="auto"/>
        <w:ind w:firstLineChars="200" w:firstLine="480"/>
        <w:rPr>
          <w:rFonts w:ascii="宋体" w:eastAsia="宋体" w:hAnsi="宋体" w:cs="Courier New" w:hint="eastAsia"/>
          <w:sz w:val="24"/>
          <w:szCs w:val="21"/>
        </w:rPr>
      </w:pPr>
      <w:r w:rsidRPr="00D3649E">
        <w:rPr>
          <w:rFonts w:ascii="宋体" w:eastAsia="宋体" w:hAnsi="宋体" w:cs="Courier New" w:hint="eastAsia"/>
          <w:sz w:val="24"/>
          <w:szCs w:val="21"/>
        </w:rPr>
        <w:t>2005年全省辐射环境质量监测重点以西宁市区γ辐射空气吸收剂量率和湟</w:t>
      </w:r>
      <w:r w:rsidRPr="00D3649E">
        <w:rPr>
          <w:rFonts w:ascii="宋体" w:eastAsia="宋体" w:hAnsi="宋体" w:cs="Courier New" w:hint="eastAsia"/>
          <w:sz w:val="24"/>
          <w:szCs w:val="21"/>
        </w:rPr>
        <w:lastRenderedPageBreak/>
        <w:t>水源区水体中放射性核素铀为主,经监测均为正常本底水平。放射性污染防治设施运行安全正常,周围环境辐射水平处于本底水平。</w:t>
      </w:r>
    </w:p>
    <w:p w:rsidR="00D3649E" w:rsidRPr="00D3649E" w:rsidRDefault="00D3649E" w:rsidP="00D3649E">
      <w:pPr>
        <w:spacing w:line="360" w:lineRule="auto"/>
        <w:ind w:firstLineChars="200" w:firstLine="480"/>
        <w:rPr>
          <w:rFonts w:ascii="宋体" w:eastAsia="宋体" w:hAnsi="宋体" w:cs="Courier New" w:hint="eastAsia"/>
          <w:sz w:val="24"/>
          <w:szCs w:val="21"/>
        </w:rPr>
      </w:pPr>
      <w:r w:rsidRPr="00D3649E">
        <w:rPr>
          <w:rFonts w:ascii="宋体" w:eastAsia="宋体" w:hAnsi="宋体" w:cs="Courier New" w:hint="eastAsia"/>
          <w:sz w:val="24"/>
          <w:szCs w:val="21"/>
        </w:rPr>
        <w:t>措施与行动</w:t>
      </w:r>
    </w:p>
    <w:p w:rsidR="00D3649E" w:rsidRPr="00D3649E" w:rsidRDefault="00D3649E" w:rsidP="00D3649E">
      <w:pPr>
        <w:spacing w:line="360" w:lineRule="auto"/>
        <w:ind w:firstLineChars="200" w:firstLine="480"/>
        <w:rPr>
          <w:rFonts w:ascii="宋体" w:eastAsia="宋体" w:hAnsi="宋体" w:cs="Courier New" w:hint="eastAsia"/>
          <w:sz w:val="24"/>
          <w:szCs w:val="21"/>
        </w:rPr>
      </w:pPr>
      <w:r w:rsidRPr="00D3649E">
        <w:rPr>
          <w:rFonts w:ascii="宋体" w:eastAsia="宋体" w:hAnsi="宋体" w:cs="Courier New" w:hint="eastAsia"/>
          <w:sz w:val="24"/>
          <w:szCs w:val="21"/>
        </w:rPr>
        <w:t>2005年对全省审批购入放射源的13家单位23枚放射源进行了跟踪检查登记,组织开展了全省放射源使用单位辐射安全自查和年度评估工作,并对21家重点涉源单位进行了检查。应急处置了青海大学附属医院放射源丢失事故和青海东胜化工有限公司火灾事故引发的放射源烧损事件,对违法单位进行了行政处罚。安全收贮28枚报废放射源,确保了辐射环境安全。</w:t>
      </w:r>
    </w:p>
    <w:p w:rsidR="00D3649E" w:rsidRPr="00D3649E" w:rsidRDefault="00D3649E" w:rsidP="00D3649E">
      <w:pPr>
        <w:spacing w:line="360" w:lineRule="auto"/>
        <w:ind w:firstLineChars="200" w:firstLine="480"/>
        <w:rPr>
          <w:rFonts w:ascii="宋体" w:eastAsia="宋体" w:hAnsi="宋体" w:cs="Courier New" w:hint="eastAsia"/>
          <w:sz w:val="24"/>
          <w:szCs w:val="21"/>
        </w:rPr>
      </w:pPr>
      <w:r w:rsidRPr="00D3649E">
        <w:rPr>
          <w:rFonts w:ascii="宋体" w:eastAsia="宋体" w:hAnsi="宋体" w:cs="Courier New" w:hint="eastAsia"/>
          <w:sz w:val="24"/>
          <w:szCs w:val="21"/>
        </w:rPr>
        <w:t>加强了对退役核设施放射性污染物填埋坑和省放射性废物库的安全监护工作,确保了放射性污染防治设施的运行安全。</w:t>
      </w:r>
    </w:p>
    <w:p w:rsidR="00D3649E" w:rsidRPr="00D3649E" w:rsidRDefault="00D3649E" w:rsidP="00D3649E">
      <w:pPr>
        <w:spacing w:line="360" w:lineRule="auto"/>
        <w:jc w:val="center"/>
        <w:rPr>
          <w:rFonts w:ascii="宋体" w:eastAsia="宋体" w:hAnsi="宋体" w:cs="Courier New" w:hint="eastAsia"/>
          <w:b/>
          <w:bCs/>
          <w:sz w:val="24"/>
          <w:szCs w:val="21"/>
        </w:rPr>
      </w:pPr>
      <w:r w:rsidRPr="00D3649E">
        <w:rPr>
          <w:rFonts w:ascii="宋体" w:eastAsia="宋体" w:hAnsi="宋体" w:cs="Courier New" w:hint="eastAsia"/>
          <w:b/>
          <w:bCs/>
          <w:sz w:val="24"/>
          <w:szCs w:val="21"/>
        </w:rPr>
        <w:t>生态环境状况</w:t>
      </w:r>
    </w:p>
    <w:p w:rsidR="00D3649E" w:rsidRPr="00D3649E" w:rsidRDefault="00D3649E" w:rsidP="00D3649E">
      <w:pPr>
        <w:spacing w:line="360" w:lineRule="auto"/>
        <w:ind w:firstLineChars="200" w:firstLine="480"/>
        <w:rPr>
          <w:rFonts w:ascii="宋体" w:eastAsia="宋体" w:hAnsi="宋体" w:cs="Courier New" w:hint="eastAsia"/>
          <w:sz w:val="24"/>
          <w:szCs w:val="21"/>
        </w:rPr>
      </w:pPr>
      <w:r w:rsidRPr="00D3649E">
        <w:rPr>
          <w:rFonts w:ascii="宋体" w:eastAsia="宋体" w:hAnsi="宋体" w:cs="Courier New" w:hint="eastAsia"/>
          <w:sz w:val="24"/>
          <w:szCs w:val="21"/>
        </w:rPr>
        <w:t>首次对全省各类生态系统产生的生态环境问题的敏感性程度和生态服务功能的重要性程度进行了评价,结果表明省内大部分地区均为优先保护的生态系统及生物多样性的极重要地区。东部农业区和长江、黄河源区为土壤保持功能的重要地区,省内其他地区均为中等重要地区；西祁连山地区和柴达木盆地为沙漠化控制功能的中等重要地区,省内其他地区均为极重要地区。针对全省不同生态类型,从生物丰度、植被覆盖、水网密度、土地退化和环境质量指数进行了综合评价。由于青海省多属高原地带,植被、气候生产潜力低,自然条件严酷,生态环境脆弱,草地退化、水土流失和土地沙漠化加剧,治理建设速度赶不上退化速度,生态恶化趋势尚未得到有效遏制。</w:t>
      </w:r>
    </w:p>
    <w:p w:rsidR="00D3649E" w:rsidRPr="00D3649E" w:rsidRDefault="00D3649E" w:rsidP="00D3649E">
      <w:pPr>
        <w:spacing w:line="360" w:lineRule="auto"/>
        <w:ind w:firstLineChars="200" w:firstLine="480"/>
        <w:rPr>
          <w:rFonts w:ascii="宋体" w:eastAsia="宋体" w:hAnsi="宋体" w:cs="Courier New" w:hint="eastAsia"/>
          <w:sz w:val="24"/>
          <w:szCs w:val="21"/>
        </w:rPr>
      </w:pPr>
      <w:r w:rsidRPr="00D3649E">
        <w:rPr>
          <w:rFonts w:ascii="宋体" w:eastAsia="宋体" w:hAnsi="宋体" w:cs="Courier New" w:hint="eastAsia"/>
          <w:sz w:val="24"/>
          <w:szCs w:val="21"/>
        </w:rPr>
        <w:t>措施与行动</w:t>
      </w:r>
    </w:p>
    <w:p w:rsidR="00D3649E" w:rsidRPr="00D3649E" w:rsidRDefault="00D3649E" w:rsidP="00D3649E">
      <w:pPr>
        <w:spacing w:line="360" w:lineRule="auto"/>
        <w:ind w:firstLineChars="200" w:firstLine="480"/>
        <w:rPr>
          <w:rFonts w:ascii="宋体" w:eastAsia="宋体" w:hAnsi="宋体" w:cs="Courier New" w:hint="eastAsia"/>
          <w:sz w:val="24"/>
          <w:szCs w:val="21"/>
        </w:rPr>
      </w:pPr>
      <w:r w:rsidRPr="00D3649E">
        <w:rPr>
          <w:rFonts w:ascii="宋体" w:eastAsia="宋体" w:hAnsi="宋体" w:cs="Courier New" w:hint="eastAsia"/>
          <w:sz w:val="24"/>
          <w:szCs w:val="21"/>
        </w:rPr>
        <w:t>生态环境保护与建设</w:t>
      </w:r>
    </w:p>
    <w:p w:rsidR="00D3649E" w:rsidRPr="00D3649E" w:rsidRDefault="00D3649E" w:rsidP="00D3649E">
      <w:pPr>
        <w:spacing w:line="360" w:lineRule="auto"/>
        <w:ind w:firstLineChars="200" w:firstLine="480"/>
        <w:rPr>
          <w:rFonts w:ascii="宋体" w:eastAsia="宋体" w:hAnsi="宋体" w:cs="Courier New" w:hint="eastAsia"/>
          <w:sz w:val="24"/>
          <w:szCs w:val="21"/>
        </w:rPr>
      </w:pPr>
      <w:r w:rsidRPr="00D3649E">
        <w:rPr>
          <w:rFonts w:ascii="宋体" w:eastAsia="宋体" w:hAnsi="宋体" w:cs="Courier New" w:hint="eastAsia"/>
          <w:sz w:val="24"/>
          <w:szCs w:val="21"/>
        </w:rPr>
        <w:t>2005年,国务院批准实施的《青海三江源自然保护区生态保护和建设总体规划》正式启动,该《总体规划》包括退牧还草、退耕还林、生态恶化土地治理、森林草原防火、草地鼠害治理、水土保持和保护管理实施与能力建设、生态移民工程、小城镇建设、草地保护配套工程、人畜饮水工程、人工增雨工程、生态监测与科技支撑等二十二项具体建设内容,计划投资75亿元。通过继续实施退耕还林(草)工程、退牧还草、天然林保护工程、“三北”防护林建设、小流域治理、天然草地保护与建设等工程,使局部地区生态环境有所改善。</w:t>
      </w:r>
    </w:p>
    <w:p w:rsidR="00D3649E" w:rsidRPr="00D3649E" w:rsidRDefault="00D3649E" w:rsidP="00D3649E">
      <w:pPr>
        <w:spacing w:line="360" w:lineRule="auto"/>
        <w:ind w:firstLineChars="200" w:firstLine="480"/>
        <w:rPr>
          <w:rFonts w:ascii="宋体" w:eastAsia="宋体" w:hAnsi="宋体" w:cs="Courier New" w:hint="eastAsia"/>
          <w:sz w:val="24"/>
          <w:szCs w:val="21"/>
        </w:rPr>
      </w:pPr>
      <w:r w:rsidRPr="00D3649E">
        <w:rPr>
          <w:rFonts w:ascii="宋体" w:eastAsia="宋体" w:hAnsi="宋体" w:cs="Courier New" w:hint="eastAsia"/>
          <w:sz w:val="24"/>
          <w:szCs w:val="21"/>
        </w:rPr>
        <w:lastRenderedPageBreak/>
        <w:t>2005年,我省首次开展了生态监测工作,在三江源区的16个县1个乡,共核查生态监测站点815处,完成了三江源区草地、林地、水文、气象、环境质量等年度监测任务。与中科院地理所签订了技术合作协议,开展了遥感解译和数据库建设等工作。</w:t>
      </w:r>
    </w:p>
    <w:p w:rsidR="00D3649E" w:rsidRPr="00D3649E" w:rsidRDefault="00D3649E" w:rsidP="00D3649E">
      <w:pPr>
        <w:spacing w:line="360" w:lineRule="auto"/>
        <w:ind w:firstLineChars="200" w:firstLine="480"/>
        <w:rPr>
          <w:rFonts w:ascii="宋体" w:eastAsia="宋体" w:hAnsi="宋体" w:cs="Courier New" w:hint="eastAsia"/>
          <w:sz w:val="24"/>
          <w:szCs w:val="21"/>
        </w:rPr>
      </w:pPr>
      <w:r w:rsidRPr="00D3649E">
        <w:rPr>
          <w:rFonts w:ascii="宋体" w:eastAsia="宋体" w:hAnsi="宋体" w:cs="Courier New" w:hint="eastAsia"/>
          <w:sz w:val="24"/>
          <w:szCs w:val="21"/>
        </w:rPr>
        <w:t>自然保护区建设</w:t>
      </w:r>
    </w:p>
    <w:p w:rsidR="00D3649E" w:rsidRPr="00D3649E" w:rsidRDefault="00D3649E" w:rsidP="00D3649E">
      <w:pPr>
        <w:spacing w:line="360" w:lineRule="auto"/>
        <w:ind w:firstLineChars="200" w:firstLine="480"/>
        <w:rPr>
          <w:rFonts w:ascii="宋体" w:eastAsia="宋体" w:hAnsi="宋体" w:cs="Courier New" w:hint="eastAsia"/>
          <w:sz w:val="24"/>
          <w:szCs w:val="21"/>
        </w:rPr>
      </w:pPr>
      <w:r w:rsidRPr="00D3649E">
        <w:rPr>
          <w:rFonts w:ascii="宋体" w:eastAsia="宋体" w:hAnsi="宋体" w:cs="Courier New" w:hint="eastAsia"/>
          <w:sz w:val="24"/>
          <w:szCs w:val="21"/>
        </w:rPr>
        <w:t>2005年省政府批准新建了大通北川河源区、诺木洪、祁连山3处省级自然保护区。截止2005年,全省省级以上自然保护区11处,保护区面积达到21.76万平方公里,占全省国土面积的30.12％。扎陵湖——鄂陵湖列入国际重要湿地。</w:t>
      </w:r>
    </w:p>
    <w:p w:rsidR="00D3649E" w:rsidRPr="00D3649E" w:rsidRDefault="00D3649E" w:rsidP="00D3649E">
      <w:pPr>
        <w:spacing w:line="360" w:lineRule="auto"/>
        <w:rPr>
          <w:rFonts w:ascii="宋体" w:eastAsia="宋体" w:hAnsi="宋体" w:cs="Courier New" w:hint="eastAsia"/>
          <w:sz w:val="24"/>
          <w:szCs w:val="21"/>
        </w:rPr>
      </w:pPr>
      <w:r w:rsidRPr="00D3649E">
        <w:rPr>
          <w:rFonts w:ascii="宋体" w:eastAsia="宋体" w:hAnsi="宋体" w:cs="Courier New" w:hint="eastAsia"/>
          <w:sz w:val="24"/>
          <w:szCs w:val="21"/>
        </w:rPr>
        <w:t>麦秀、乌兰哈里哈图两个省级森林公园已晋升为国家级森林公园,新批准成立了贵德黄河和祁连黑河大峡谷两个省级森林公园。</w:t>
      </w:r>
    </w:p>
    <w:p w:rsidR="00D3649E" w:rsidRPr="00D3649E" w:rsidRDefault="00D3649E" w:rsidP="00D3649E">
      <w:pPr>
        <w:spacing w:line="360" w:lineRule="auto"/>
        <w:ind w:firstLineChars="200" w:firstLine="480"/>
        <w:rPr>
          <w:rFonts w:ascii="宋体" w:eastAsia="宋体" w:hAnsi="宋体" w:cs="Courier New" w:hint="eastAsia"/>
          <w:sz w:val="24"/>
          <w:szCs w:val="21"/>
        </w:rPr>
      </w:pPr>
      <w:r w:rsidRPr="00D3649E">
        <w:rPr>
          <w:rFonts w:ascii="宋体" w:eastAsia="宋体" w:hAnsi="宋体" w:cs="Courier New" w:hint="eastAsia"/>
          <w:sz w:val="24"/>
          <w:szCs w:val="21"/>
        </w:rPr>
        <w:t>加强全省自然保护区综合管理工作。2005年对全省5个国家级自然保护省级自然保护区开展了执法专项检查,检查面积达6.9万平方公里。共出动执法人员285人(次),查处违法案件7起,限期补办环评手续2家,取缔旅游线路2条。</w:t>
      </w:r>
    </w:p>
    <w:p w:rsidR="00D3649E" w:rsidRPr="00D3649E" w:rsidRDefault="00D3649E" w:rsidP="00D3649E">
      <w:pPr>
        <w:spacing w:line="360" w:lineRule="auto"/>
        <w:rPr>
          <w:rFonts w:ascii="宋体" w:eastAsia="宋体" w:hAnsi="宋体" w:cs="Courier New" w:hint="eastAsia"/>
          <w:b/>
          <w:bCs/>
          <w:sz w:val="24"/>
          <w:szCs w:val="21"/>
        </w:rPr>
      </w:pPr>
      <w:r w:rsidRPr="00D3649E">
        <w:rPr>
          <w:rFonts w:ascii="宋体" w:eastAsia="宋体" w:hAnsi="宋体" w:cs="Courier New" w:hint="eastAsia"/>
          <w:b/>
          <w:bCs/>
          <w:sz w:val="24"/>
          <w:szCs w:val="21"/>
        </w:rPr>
        <w:t>青海省省级以上自然保护区名录</w:t>
      </w:r>
    </w:p>
    <w:p w:rsidR="00D3649E" w:rsidRPr="00D3649E" w:rsidRDefault="00D3649E" w:rsidP="00D3649E">
      <w:pPr>
        <w:spacing w:line="360" w:lineRule="auto"/>
        <w:rPr>
          <w:rFonts w:ascii="宋体" w:eastAsia="宋体" w:hAnsi="宋体" w:cs="Courier New" w:hint="eastAsia"/>
          <w:b/>
          <w:bCs/>
          <w:sz w:val="18"/>
          <w:szCs w:val="21"/>
        </w:rPr>
      </w:pPr>
      <w:r w:rsidRPr="00D3649E">
        <w:rPr>
          <w:rFonts w:ascii="宋体" w:eastAsia="宋体" w:hAnsi="宋体" w:cs="Courier New" w:hint="eastAsia"/>
          <w:b/>
          <w:bCs/>
          <w:sz w:val="18"/>
          <w:szCs w:val="21"/>
        </w:rPr>
        <w:t>自然保护区名称地点面积（万公顷）主要保护对象批准时间</w:t>
      </w:r>
    </w:p>
    <w:p w:rsidR="00D3649E" w:rsidRPr="00D3649E" w:rsidRDefault="00D3649E" w:rsidP="00D3649E">
      <w:pPr>
        <w:spacing w:line="360" w:lineRule="auto"/>
        <w:rPr>
          <w:rFonts w:ascii="宋体" w:eastAsia="宋体" w:hAnsi="宋体" w:cs="Courier New" w:hint="eastAsia"/>
          <w:sz w:val="18"/>
          <w:szCs w:val="21"/>
        </w:rPr>
      </w:pPr>
      <w:r w:rsidRPr="00D3649E">
        <w:rPr>
          <w:rFonts w:ascii="宋体" w:eastAsia="宋体" w:hAnsi="宋体" w:cs="Courier New" w:hint="eastAsia"/>
          <w:b/>
          <w:bCs/>
          <w:sz w:val="18"/>
          <w:szCs w:val="21"/>
        </w:rPr>
        <w:t xml:space="preserve">青海湖国家级自然保护区  </w:t>
      </w:r>
      <w:r w:rsidRPr="00D3649E">
        <w:rPr>
          <w:rFonts w:ascii="宋体" w:eastAsia="宋体" w:hAnsi="宋体" w:cs="Courier New" w:hint="eastAsia"/>
          <w:sz w:val="18"/>
          <w:szCs w:val="21"/>
        </w:rPr>
        <w:t>海南州、海北州  49.52  斑头雁、棕头鸥等水禽及生态系统  1997.12</w:t>
      </w:r>
    </w:p>
    <w:p w:rsidR="00D3649E" w:rsidRPr="00D3649E" w:rsidRDefault="00D3649E" w:rsidP="00D3649E">
      <w:pPr>
        <w:spacing w:line="360" w:lineRule="auto"/>
        <w:rPr>
          <w:rFonts w:ascii="宋体" w:eastAsia="宋体" w:hAnsi="宋体" w:cs="Courier New" w:hint="eastAsia"/>
          <w:sz w:val="18"/>
          <w:szCs w:val="21"/>
        </w:rPr>
      </w:pPr>
      <w:r w:rsidRPr="00D3649E">
        <w:rPr>
          <w:rFonts w:ascii="宋体" w:eastAsia="宋体" w:hAnsi="宋体" w:cs="Courier New" w:hint="eastAsia"/>
          <w:b/>
          <w:bCs/>
          <w:sz w:val="18"/>
          <w:szCs w:val="21"/>
        </w:rPr>
        <w:t xml:space="preserve">可可西里国家级自然保护区  </w:t>
      </w:r>
      <w:r w:rsidRPr="00D3649E">
        <w:rPr>
          <w:rFonts w:ascii="宋体" w:eastAsia="宋体" w:hAnsi="宋体" w:cs="Courier New" w:hint="eastAsia"/>
          <w:sz w:val="18"/>
          <w:szCs w:val="21"/>
        </w:rPr>
        <w:t>玉树州  450.0  藏羚羊、野牦牛、野驴、雪豹等野生动物  1997.12</w:t>
      </w:r>
    </w:p>
    <w:p w:rsidR="00D3649E" w:rsidRPr="00D3649E" w:rsidRDefault="00D3649E" w:rsidP="00D3649E">
      <w:pPr>
        <w:spacing w:line="360" w:lineRule="auto"/>
        <w:rPr>
          <w:rFonts w:ascii="宋体" w:eastAsia="宋体" w:hAnsi="宋体" w:cs="Courier New" w:hint="eastAsia"/>
          <w:sz w:val="18"/>
          <w:szCs w:val="21"/>
        </w:rPr>
      </w:pPr>
      <w:r w:rsidRPr="00D3649E">
        <w:rPr>
          <w:rFonts w:ascii="宋体" w:eastAsia="宋体" w:hAnsi="宋体" w:cs="Courier New" w:hint="eastAsia"/>
          <w:b/>
          <w:bCs/>
          <w:sz w:val="18"/>
          <w:szCs w:val="21"/>
        </w:rPr>
        <w:t xml:space="preserve">玉树隆宝国家级自然保护区  </w:t>
      </w:r>
      <w:r w:rsidRPr="00D3649E">
        <w:rPr>
          <w:rFonts w:ascii="宋体" w:eastAsia="宋体" w:hAnsi="宋体" w:cs="Courier New" w:hint="eastAsia"/>
          <w:sz w:val="18"/>
          <w:szCs w:val="21"/>
        </w:rPr>
        <w:t>玉树州  1.0  黑颈鹤、天鹅等水禽及高原湿地生态系统  1986.08</w:t>
      </w:r>
    </w:p>
    <w:p w:rsidR="00D3649E" w:rsidRPr="00D3649E" w:rsidRDefault="00D3649E" w:rsidP="00D3649E">
      <w:pPr>
        <w:spacing w:line="360" w:lineRule="auto"/>
        <w:rPr>
          <w:rFonts w:ascii="宋体" w:eastAsia="宋体" w:hAnsi="宋体" w:cs="Courier New" w:hint="eastAsia"/>
          <w:sz w:val="18"/>
          <w:szCs w:val="21"/>
        </w:rPr>
      </w:pPr>
      <w:r w:rsidRPr="00D3649E">
        <w:rPr>
          <w:rFonts w:ascii="宋体" w:eastAsia="宋体" w:hAnsi="宋体" w:cs="Courier New" w:hint="eastAsia"/>
          <w:b/>
          <w:bCs/>
          <w:sz w:val="18"/>
          <w:szCs w:val="21"/>
        </w:rPr>
        <w:t xml:space="preserve">循化孟达国家级自然保护区  </w:t>
      </w:r>
      <w:r w:rsidRPr="00D3649E">
        <w:rPr>
          <w:rFonts w:ascii="宋体" w:eastAsia="宋体" w:hAnsi="宋体" w:cs="Courier New" w:hint="eastAsia"/>
          <w:sz w:val="18"/>
          <w:szCs w:val="21"/>
        </w:rPr>
        <w:t>海东地区  1.729  森林生态系统和珍贵树种  2000.04</w:t>
      </w:r>
    </w:p>
    <w:p w:rsidR="00D3649E" w:rsidRPr="00D3649E" w:rsidRDefault="00D3649E" w:rsidP="00D3649E">
      <w:pPr>
        <w:spacing w:line="360" w:lineRule="auto"/>
        <w:rPr>
          <w:rFonts w:ascii="宋体" w:eastAsia="宋体" w:hAnsi="宋体" w:cs="Courier New" w:hint="eastAsia"/>
          <w:sz w:val="18"/>
          <w:szCs w:val="21"/>
        </w:rPr>
      </w:pPr>
      <w:r w:rsidRPr="00D3649E">
        <w:rPr>
          <w:rFonts w:ascii="宋体" w:eastAsia="宋体" w:hAnsi="宋体" w:cs="Courier New" w:hint="eastAsia"/>
          <w:b/>
          <w:bCs/>
          <w:sz w:val="18"/>
          <w:szCs w:val="21"/>
        </w:rPr>
        <w:t xml:space="preserve">三江源国家级自然保护区  </w:t>
      </w:r>
      <w:r w:rsidRPr="00D3649E">
        <w:rPr>
          <w:rFonts w:ascii="宋体" w:eastAsia="宋体" w:hAnsi="宋体" w:cs="Courier New" w:hint="eastAsia"/>
          <w:sz w:val="18"/>
          <w:szCs w:val="21"/>
        </w:rPr>
        <w:t>玉树州、果洛州、</w:t>
      </w:r>
    </w:p>
    <w:p w:rsidR="00D3649E" w:rsidRPr="00D3649E" w:rsidRDefault="00D3649E" w:rsidP="00D3649E">
      <w:pPr>
        <w:spacing w:line="360" w:lineRule="auto"/>
        <w:ind w:firstLineChars="1100" w:firstLine="1980"/>
        <w:rPr>
          <w:rFonts w:ascii="宋体" w:eastAsia="宋体" w:hAnsi="宋体" w:cs="Courier New" w:hint="eastAsia"/>
          <w:sz w:val="18"/>
          <w:szCs w:val="21"/>
        </w:rPr>
      </w:pPr>
      <w:r w:rsidRPr="00D3649E">
        <w:rPr>
          <w:rFonts w:ascii="宋体" w:eastAsia="宋体" w:hAnsi="宋体" w:cs="Courier New" w:hint="eastAsia"/>
          <w:sz w:val="18"/>
          <w:szCs w:val="21"/>
        </w:rPr>
        <w:t>海南州、海西州、黄南州  1523.0  森林、湿地生态系统和野生动物  2003.01</w:t>
      </w:r>
    </w:p>
    <w:p w:rsidR="00D3649E" w:rsidRPr="00D3649E" w:rsidRDefault="00D3649E" w:rsidP="00D3649E">
      <w:pPr>
        <w:spacing w:line="360" w:lineRule="auto"/>
        <w:rPr>
          <w:rFonts w:ascii="宋体" w:eastAsia="宋体" w:hAnsi="宋体" w:cs="Courier New" w:hint="eastAsia"/>
          <w:sz w:val="18"/>
          <w:szCs w:val="21"/>
        </w:rPr>
      </w:pPr>
      <w:r w:rsidRPr="00D3649E">
        <w:rPr>
          <w:rFonts w:ascii="宋体" w:eastAsia="宋体" w:hAnsi="宋体" w:cs="Courier New" w:hint="eastAsia"/>
          <w:b/>
          <w:bCs/>
          <w:sz w:val="18"/>
          <w:szCs w:val="21"/>
        </w:rPr>
        <w:t xml:space="preserve">格尔木胡杨林省级自然保护区  </w:t>
      </w:r>
      <w:r w:rsidRPr="00D3649E">
        <w:rPr>
          <w:rFonts w:ascii="宋体" w:eastAsia="宋体" w:hAnsi="宋体" w:cs="Courier New" w:hint="eastAsia"/>
          <w:sz w:val="18"/>
          <w:szCs w:val="21"/>
        </w:rPr>
        <w:t>海西州  0.42  胡杨林及荒漠植被等生态系统  2000.05</w:t>
      </w:r>
    </w:p>
    <w:p w:rsidR="00D3649E" w:rsidRPr="00D3649E" w:rsidRDefault="00D3649E" w:rsidP="00D3649E">
      <w:pPr>
        <w:spacing w:line="360" w:lineRule="auto"/>
        <w:rPr>
          <w:rFonts w:ascii="宋体" w:eastAsia="宋体" w:hAnsi="宋体" w:cs="Courier New" w:hint="eastAsia"/>
          <w:sz w:val="18"/>
          <w:szCs w:val="21"/>
        </w:rPr>
      </w:pPr>
      <w:r w:rsidRPr="00D3649E">
        <w:rPr>
          <w:rFonts w:ascii="宋体" w:eastAsia="宋体" w:hAnsi="宋体" w:cs="Courier New" w:hint="eastAsia"/>
          <w:b/>
          <w:bCs/>
          <w:sz w:val="18"/>
          <w:szCs w:val="21"/>
        </w:rPr>
        <w:t xml:space="preserve">柴达木梭梭林省级自然保护区  </w:t>
      </w:r>
      <w:r w:rsidRPr="00D3649E">
        <w:rPr>
          <w:rFonts w:ascii="宋体" w:eastAsia="宋体" w:hAnsi="宋体" w:cs="Courier New" w:hint="eastAsia"/>
          <w:sz w:val="18"/>
          <w:szCs w:val="21"/>
        </w:rPr>
        <w:t>海西州  31.05  梭梭林等沙生荒漠植被系统  2000.05</w:t>
      </w:r>
    </w:p>
    <w:p w:rsidR="00D3649E" w:rsidRPr="00D3649E" w:rsidRDefault="00D3649E" w:rsidP="00D3649E">
      <w:pPr>
        <w:spacing w:line="360" w:lineRule="auto"/>
        <w:rPr>
          <w:rFonts w:ascii="宋体" w:eastAsia="宋体" w:hAnsi="宋体" w:cs="Courier New" w:hint="eastAsia"/>
          <w:sz w:val="18"/>
          <w:szCs w:val="21"/>
        </w:rPr>
      </w:pPr>
      <w:r w:rsidRPr="00D3649E">
        <w:rPr>
          <w:rFonts w:ascii="宋体" w:eastAsia="宋体" w:hAnsi="宋体" w:cs="Courier New" w:hint="eastAsia"/>
          <w:b/>
          <w:bCs/>
          <w:sz w:val="18"/>
          <w:szCs w:val="21"/>
        </w:rPr>
        <w:t xml:space="preserve">克鲁克湖——托素湖省级自然保护区  </w:t>
      </w:r>
      <w:r w:rsidRPr="00D3649E">
        <w:rPr>
          <w:rFonts w:ascii="宋体" w:eastAsia="宋体" w:hAnsi="宋体" w:cs="Courier New" w:hint="eastAsia"/>
          <w:sz w:val="18"/>
          <w:szCs w:val="21"/>
        </w:rPr>
        <w:t>海西州  4.112  水禽和湿地生态系统  2000.05</w:t>
      </w:r>
    </w:p>
    <w:p w:rsidR="00D3649E" w:rsidRPr="00D3649E" w:rsidRDefault="00D3649E" w:rsidP="00D3649E">
      <w:pPr>
        <w:spacing w:line="360" w:lineRule="auto"/>
        <w:rPr>
          <w:rFonts w:ascii="宋体" w:eastAsia="宋体" w:hAnsi="宋体" w:cs="Courier New" w:hint="eastAsia"/>
          <w:sz w:val="18"/>
          <w:szCs w:val="21"/>
        </w:rPr>
      </w:pPr>
      <w:r w:rsidRPr="00D3649E">
        <w:rPr>
          <w:rFonts w:ascii="宋体" w:eastAsia="宋体" w:hAnsi="宋体" w:cs="Courier New" w:hint="eastAsia"/>
          <w:b/>
          <w:bCs/>
          <w:sz w:val="18"/>
          <w:szCs w:val="21"/>
        </w:rPr>
        <w:t xml:space="preserve">大通北川河源区省级自然保护区  </w:t>
      </w:r>
      <w:r w:rsidRPr="00D3649E">
        <w:rPr>
          <w:rFonts w:ascii="宋体" w:eastAsia="宋体" w:hAnsi="宋体" w:cs="Courier New" w:hint="eastAsia"/>
          <w:sz w:val="18"/>
          <w:szCs w:val="21"/>
        </w:rPr>
        <w:t>西宁市  19.83  森林生态系统  2005.10</w:t>
      </w:r>
    </w:p>
    <w:p w:rsidR="00D3649E" w:rsidRPr="00D3649E" w:rsidRDefault="00D3649E" w:rsidP="00D3649E">
      <w:pPr>
        <w:spacing w:line="360" w:lineRule="auto"/>
        <w:rPr>
          <w:rFonts w:ascii="宋体" w:eastAsia="宋体" w:hAnsi="宋体" w:cs="Courier New" w:hint="eastAsia"/>
          <w:sz w:val="18"/>
          <w:szCs w:val="21"/>
        </w:rPr>
      </w:pPr>
      <w:r w:rsidRPr="00D3649E">
        <w:rPr>
          <w:rFonts w:ascii="宋体" w:eastAsia="宋体" w:hAnsi="宋体" w:cs="Courier New" w:hint="eastAsia"/>
          <w:b/>
          <w:bCs/>
          <w:sz w:val="18"/>
          <w:szCs w:val="21"/>
        </w:rPr>
        <w:t xml:space="preserve">诺木洪省级自然保护区  </w:t>
      </w:r>
      <w:r w:rsidRPr="00D3649E">
        <w:rPr>
          <w:rFonts w:ascii="宋体" w:eastAsia="宋体" w:hAnsi="宋体" w:cs="Courier New" w:hint="eastAsia"/>
          <w:sz w:val="18"/>
          <w:szCs w:val="21"/>
        </w:rPr>
        <w:t>海西州  11.80  荒漠生态系统、地质遗迹、野生动植物等  2005.10</w:t>
      </w:r>
    </w:p>
    <w:p w:rsidR="00D3649E" w:rsidRPr="00D3649E" w:rsidRDefault="00D3649E" w:rsidP="00D3649E">
      <w:pPr>
        <w:spacing w:line="360" w:lineRule="auto"/>
        <w:rPr>
          <w:rFonts w:ascii="宋体" w:eastAsia="宋体" w:hAnsi="宋体" w:cs="Courier New" w:hint="eastAsia"/>
          <w:sz w:val="18"/>
          <w:szCs w:val="21"/>
        </w:rPr>
      </w:pPr>
      <w:r w:rsidRPr="00D3649E">
        <w:rPr>
          <w:rFonts w:ascii="宋体" w:eastAsia="宋体" w:hAnsi="宋体" w:cs="Courier New" w:hint="eastAsia"/>
          <w:b/>
          <w:bCs/>
          <w:sz w:val="18"/>
          <w:szCs w:val="21"/>
        </w:rPr>
        <w:t xml:space="preserve">祁连山省级自然保护区  </w:t>
      </w:r>
      <w:r w:rsidRPr="00D3649E">
        <w:rPr>
          <w:rFonts w:ascii="宋体" w:eastAsia="宋体" w:hAnsi="宋体" w:cs="Courier New" w:hint="eastAsia"/>
          <w:sz w:val="18"/>
          <w:szCs w:val="21"/>
        </w:rPr>
        <w:t>海北州  83.47  湿地、冰川、珍稀濒危野生动植物及森林生态系统  2005.12</w:t>
      </w:r>
    </w:p>
    <w:p w:rsidR="00D3649E" w:rsidRPr="00D3649E" w:rsidRDefault="00D3649E" w:rsidP="00D3649E">
      <w:pPr>
        <w:spacing w:line="360" w:lineRule="auto"/>
        <w:rPr>
          <w:rFonts w:ascii="宋体" w:eastAsia="宋体" w:hAnsi="宋体" w:cs="Courier New" w:hint="eastAsia"/>
          <w:sz w:val="18"/>
          <w:szCs w:val="21"/>
        </w:rPr>
      </w:pPr>
    </w:p>
    <w:p w:rsidR="00D3649E" w:rsidRPr="00D3649E" w:rsidRDefault="00D3649E" w:rsidP="00D3649E">
      <w:pPr>
        <w:spacing w:line="360" w:lineRule="auto"/>
        <w:ind w:firstLineChars="200" w:firstLine="480"/>
        <w:rPr>
          <w:rFonts w:ascii="宋体" w:eastAsia="宋体" w:hAnsi="宋体" w:cs="Courier New" w:hint="eastAsia"/>
          <w:sz w:val="24"/>
          <w:szCs w:val="21"/>
        </w:rPr>
      </w:pPr>
      <w:r w:rsidRPr="00D3649E">
        <w:rPr>
          <w:rFonts w:ascii="宋体" w:eastAsia="宋体" w:hAnsi="宋体" w:cs="Courier New" w:hint="eastAsia"/>
          <w:sz w:val="24"/>
          <w:szCs w:val="21"/>
        </w:rPr>
        <w:t>农业生态环境保护与生态示范区建设</w:t>
      </w:r>
    </w:p>
    <w:p w:rsidR="00D3649E" w:rsidRPr="00D3649E" w:rsidRDefault="00D3649E" w:rsidP="00D3649E">
      <w:pPr>
        <w:spacing w:line="360" w:lineRule="auto"/>
        <w:ind w:firstLineChars="200" w:firstLine="480"/>
        <w:rPr>
          <w:rFonts w:ascii="宋体" w:eastAsia="宋体" w:hAnsi="宋体" w:cs="Courier New" w:hint="eastAsia"/>
          <w:sz w:val="24"/>
          <w:szCs w:val="21"/>
        </w:rPr>
      </w:pPr>
      <w:r w:rsidRPr="00D3649E">
        <w:rPr>
          <w:rFonts w:ascii="宋体" w:eastAsia="宋体" w:hAnsi="宋体" w:cs="Courier New" w:hint="eastAsia"/>
          <w:sz w:val="24"/>
          <w:szCs w:val="21"/>
        </w:rPr>
        <w:lastRenderedPageBreak/>
        <w:t>经过多年努力,到2005年互助县生态示范区基本达到国家验收标准。</w:t>
      </w:r>
    </w:p>
    <w:p w:rsidR="00D3649E" w:rsidRPr="00D3649E" w:rsidRDefault="00D3649E" w:rsidP="00D3649E">
      <w:pPr>
        <w:spacing w:line="360" w:lineRule="auto"/>
        <w:rPr>
          <w:rFonts w:ascii="宋体" w:eastAsia="宋体" w:hAnsi="宋体" w:cs="Courier New" w:hint="eastAsia"/>
          <w:sz w:val="24"/>
          <w:szCs w:val="21"/>
        </w:rPr>
      </w:pPr>
      <w:r w:rsidRPr="00D3649E">
        <w:rPr>
          <w:rFonts w:ascii="宋体" w:eastAsia="宋体" w:hAnsi="宋体" w:cs="Courier New" w:hint="eastAsia"/>
          <w:sz w:val="24"/>
          <w:szCs w:val="21"/>
        </w:rPr>
        <w:t>2005年,积极组织开展国家有机食品生产基地创建,我省“兴海县青藏高原有机(天然)畜产品资源生产批发基地”被国家环保总局正式命名为国家有机食品生产基地。</w:t>
      </w:r>
    </w:p>
    <w:p w:rsidR="00D3649E" w:rsidRPr="00D3649E" w:rsidRDefault="00D3649E" w:rsidP="00D3649E">
      <w:pPr>
        <w:spacing w:line="360" w:lineRule="auto"/>
        <w:jc w:val="center"/>
        <w:rPr>
          <w:rFonts w:ascii="宋体" w:eastAsia="宋体" w:hAnsi="宋体" w:cs="Courier New" w:hint="eastAsia"/>
          <w:b/>
          <w:bCs/>
          <w:sz w:val="24"/>
          <w:szCs w:val="21"/>
        </w:rPr>
      </w:pPr>
      <w:r w:rsidRPr="00D3649E">
        <w:rPr>
          <w:rFonts w:ascii="宋体" w:eastAsia="宋体" w:hAnsi="宋体" w:cs="Courier New" w:hint="eastAsia"/>
          <w:b/>
          <w:bCs/>
          <w:sz w:val="24"/>
          <w:szCs w:val="21"/>
        </w:rPr>
        <w:t>环境保护专栏</w:t>
      </w:r>
    </w:p>
    <w:p w:rsidR="00D3649E" w:rsidRPr="00D3649E" w:rsidRDefault="00D3649E" w:rsidP="00D3649E">
      <w:pPr>
        <w:spacing w:line="360" w:lineRule="auto"/>
        <w:ind w:firstLineChars="200" w:firstLine="480"/>
        <w:rPr>
          <w:rFonts w:ascii="宋体" w:eastAsia="宋体" w:hAnsi="宋体" w:cs="Courier New" w:hint="eastAsia"/>
          <w:sz w:val="24"/>
          <w:szCs w:val="21"/>
        </w:rPr>
      </w:pPr>
      <w:r w:rsidRPr="00D3649E">
        <w:rPr>
          <w:rFonts w:ascii="宋体" w:eastAsia="宋体" w:hAnsi="宋体" w:cs="Courier New" w:hint="eastAsia"/>
          <w:sz w:val="24"/>
          <w:szCs w:val="21"/>
        </w:rPr>
        <w:t>环境法制建设</w:t>
      </w:r>
    </w:p>
    <w:p w:rsidR="00D3649E" w:rsidRPr="00D3649E" w:rsidRDefault="00D3649E" w:rsidP="00D3649E">
      <w:pPr>
        <w:spacing w:line="360" w:lineRule="auto"/>
        <w:ind w:firstLineChars="200" w:firstLine="480"/>
        <w:rPr>
          <w:rFonts w:ascii="宋体" w:eastAsia="宋体" w:hAnsi="宋体" w:cs="Courier New" w:hint="eastAsia"/>
          <w:sz w:val="24"/>
          <w:szCs w:val="21"/>
        </w:rPr>
      </w:pPr>
      <w:r w:rsidRPr="00D3649E">
        <w:rPr>
          <w:rFonts w:ascii="宋体" w:eastAsia="宋体" w:hAnsi="宋体" w:cs="Courier New" w:hint="eastAsia"/>
          <w:sz w:val="24"/>
          <w:szCs w:val="21"/>
        </w:rPr>
        <w:t>2005年,继续加强地方环境立法工作,进一步健全和完善了地方环保法规体系。配合省人大完成《青海省湟水流域水污染防治条例》的修订工作,并经2005年4月1日省第十届人代会第十五次会议通过,自2005年6月1日起实施。海南州政府颁布了《海南州青海湖南岸环境保护管理暂行办法》。省环保局会同相关厅局印发了《青海省清洁生产审核暂行办法》等规范性文件,制定了《青海省排放污染物许可证管理办法》,率先在湟水流域实施水污染物许可证制度。建立了建设项目环境管理审批程序、征收排污费工作程序、行政处罚和行政复议工作程序等工作制度,使我省环境法规日趋完善。</w:t>
      </w:r>
    </w:p>
    <w:p w:rsidR="00D3649E" w:rsidRPr="00D3649E" w:rsidRDefault="00D3649E" w:rsidP="00D3649E">
      <w:pPr>
        <w:spacing w:line="360" w:lineRule="auto"/>
        <w:ind w:firstLineChars="200" w:firstLine="480"/>
        <w:rPr>
          <w:rFonts w:ascii="宋体" w:eastAsia="宋体" w:hAnsi="宋体" w:cs="Courier New" w:hint="eastAsia"/>
          <w:sz w:val="24"/>
          <w:szCs w:val="21"/>
        </w:rPr>
      </w:pPr>
      <w:r w:rsidRPr="00D3649E">
        <w:rPr>
          <w:rFonts w:ascii="宋体" w:eastAsia="宋体" w:hAnsi="宋体" w:cs="Courier New" w:hint="eastAsia"/>
          <w:sz w:val="24"/>
          <w:szCs w:val="21"/>
        </w:rPr>
        <w:t>继续开展“整治违法排污企业,保障群众健康”环保专项行动。按照国家有关要求,结合本省实际情况,确定西宁、海东、海西地区及湟水流域、国道沿线为重点整治区域；钢铁、水泥、铬盐、电解铝、铁合金为重点整治行业；将连片污染、“十五小”、“新五小”及人民群众关心的大气环境、城市噪声扰民和油烟污染等问题作为整治的重点。全省共出动执法人员2515人次,检查企业1046家,查处不法排污企业102家,取缔、关闭“十五”小企业24家,对78家违法排污企业实施了停产治理或限期整改。2005年共实施环境行政处罚案件19起,处罚金额26万元。全省共受理群众来信、来访1257件,处理群众来信、来访1245件；办理人大建议41件、政协提案32件。</w:t>
      </w:r>
    </w:p>
    <w:p w:rsidR="00D3649E" w:rsidRPr="00D3649E" w:rsidRDefault="00D3649E" w:rsidP="00D3649E">
      <w:pPr>
        <w:spacing w:line="360" w:lineRule="auto"/>
        <w:ind w:firstLineChars="200" w:firstLine="480"/>
        <w:rPr>
          <w:rFonts w:ascii="宋体" w:eastAsia="宋体" w:hAnsi="宋体" w:cs="Courier New" w:hint="eastAsia"/>
          <w:sz w:val="24"/>
          <w:szCs w:val="21"/>
        </w:rPr>
      </w:pPr>
      <w:r w:rsidRPr="00D3649E">
        <w:rPr>
          <w:rFonts w:ascii="宋体" w:eastAsia="宋体" w:hAnsi="宋体" w:cs="Courier New" w:hint="eastAsia"/>
          <w:sz w:val="24"/>
          <w:szCs w:val="21"/>
        </w:rPr>
        <w:t>建设项目管理</w:t>
      </w:r>
    </w:p>
    <w:p w:rsidR="00D3649E" w:rsidRPr="00D3649E" w:rsidRDefault="00D3649E" w:rsidP="00D3649E">
      <w:pPr>
        <w:spacing w:line="360" w:lineRule="auto"/>
        <w:ind w:firstLineChars="200" w:firstLine="480"/>
        <w:rPr>
          <w:rFonts w:ascii="宋体" w:eastAsia="宋体" w:hAnsi="宋体" w:cs="Courier New" w:hint="eastAsia"/>
          <w:sz w:val="24"/>
          <w:szCs w:val="21"/>
        </w:rPr>
      </w:pPr>
      <w:r w:rsidRPr="00D3649E">
        <w:rPr>
          <w:rFonts w:ascii="宋体" w:eastAsia="宋体" w:hAnsi="宋体" w:cs="Courier New" w:hint="eastAsia"/>
          <w:sz w:val="24"/>
          <w:szCs w:val="21"/>
        </w:rPr>
        <w:t>认真贯彻《中华人民共和国环境影响评价法》,按照“主动服务,提前介入、源头参与、全程监督”的指导原则,强化建设项目环境保护监督管理,通过提前介入把好环评审批关、事中监督把好环保措施落实关、事后把好环保验收关的建设项目全过程监督管理,重点对青海湖旅游景区、青藏铁路格拉段、西格段增建二线应急工程、江仓木里煤矿以及公路、水电、矿产资源开发建设项目开展了生态</w:t>
      </w:r>
      <w:r w:rsidRPr="00D3649E">
        <w:rPr>
          <w:rFonts w:ascii="宋体" w:eastAsia="宋体" w:hAnsi="宋体" w:cs="Courier New" w:hint="eastAsia"/>
          <w:sz w:val="24"/>
          <w:szCs w:val="21"/>
        </w:rPr>
        <w:lastRenderedPageBreak/>
        <w:t>监察。制定了《青藏铁路西格段增建二线应急工程建设环境监察工作方案》,签订了环境保护目标责任书,实施了严格的生态环境预防、保护和恢复技术措施,建立了有效的环境管理和生态环境监察工作体系,选派执法人员长期驻守青藏铁路施工现场实施现场监督。2005年全省共受理完成554个建设项目环境影响评价审批、203个建设项目竣工环境保护验收。全省新上建设项目环境影响评价执行率和“三同时”执行率分别达到100％和99％。</w:t>
      </w:r>
    </w:p>
    <w:p w:rsidR="00D3649E" w:rsidRPr="00D3649E" w:rsidRDefault="00D3649E" w:rsidP="00D3649E">
      <w:pPr>
        <w:spacing w:line="360" w:lineRule="auto"/>
        <w:ind w:firstLineChars="200" w:firstLine="480"/>
        <w:rPr>
          <w:rFonts w:ascii="宋体" w:eastAsia="宋体" w:hAnsi="宋体" w:cs="Courier New" w:hint="eastAsia"/>
          <w:sz w:val="24"/>
          <w:szCs w:val="21"/>
        </w:rPr>
      </w:pPr>
      <w:r w:rsidRPr="00D3649E">
        <w:rPr>
          <w:rFonts w:ascii="宋体" w:eastAsia="宋体" w:hAnsi="宋体" w:cs="Courier New" w:hint="eastAsia"/>
          <w:sz w:val="24"/>
          <w:szCs w:val="21"/>
        </w:rPr>
        <w:t>城市环境综合整治</w:t>
      </w:r>
    </w:p>
    <w:p w:rsidR="00D3649E" w:rsidRPr="00D3649E" w:rsidRDefault="00D3649E" w:rsidP="00D3649E">
      <w:pPr>
        <w:spacing w:line="360" w:lineRule="auto"/>
        <w:ind w:firstLineChars="200" w:firstLine="480"/>
        <w:rPr>
          <w:rFonts w:ascii="宋体" w:eastAsia="宋体" w:hAnsi="宋体" w:cs="Courier New" w:hint="eastAsia"/>
          <w:sz w:val="24"/>
          <w:szCs w:val="21"/>
        </w:rPr>
      </w:pPr>
      <w:r w:rsidRPr="00D3649E">
        <w:rPr>
          <w:rFonts w:ascii="宋体" w:eastAsia="宋体" w:hAnsi="宋体" w:cs="Courier New" w:hint="eastAsia"/>
          <w:sz w:val="24"/>
          <w:szCs w:val="21"/>
        </w:rPr>
        <w:t>2005年,西宁市紧紧围绕创建国家环境保护模范城市活动,继续实施“蓝天、碧水、宁静”三大环保工程建设。累计完成锅炉煤改气1486台、4207蒸吨,建成烟尘控制区总面积72.33平方公里,占建成区总面积的96.4%；烟尘控制区内清洁能源使用率达91.11％。建成区绿化覆盖率由“九五”末的19.8％提高到25.6％。</w:t>
      </w:r>
    </w:p>
    <w:p w:rsidR="00D3649E" w:rsidRPr="00D3649E" w:rsidRDefault="00D3649E" w:rsidP="00D3649E">
      <w:pPr>
        <w:spacing w:line="360" w:lineRule="auto"/>
        <w:ind w:firstLineChars="200" w:firstLine="480"/>
        <w:rPr>
          <w:rFonts w:ascii="宋体" w:eastAsia="宋体" w:hAnsi="宋体" w:cs="Courier New" w:hint="eastAsia"/>
          <w:sz w:val="24"/>
          <w:szCs w:val="21"/>
        </w:rPr>
      </w:pPr>
      <w:r w:rsidRPr="00D3649E">
        <w:rPr>
          <w:rFonts w:ascii="宋体" w:eastAsia="宋体" w:hAnsi="宋体" w:cs="Courier New" w:hint="eastAsia"/>
          <w:sz w:val="24"/>
          <w:szCs w:val="21"/>
        </w:rPr>
        <w:t>环境污染治理投资</w:t>
      </w:r>
    </w:p>
    <w:p w:rsidR="00D3649E" w:rsidRPr="00D3649E" w:rsidRDefault="00D3649E" w:rsidP="00D3649E">
      <w:pPr>
        <w:spacing w:line="360" w:lineRule="auto"/>
        <w:ind w:firstLineChars="200" w:firstLine="480"/>
        <w:rPr>
          <w:rFonts w:ascii="宋体" w:eastAsia="宋体" w:hAnsi="宋体" w:cs="Courier New" w:hint="eastAsia"/>
          <w:sz w:val="24"/>
          <w:szCs w:val="21"/>
        </w:rPr>
      </w:pPr>
      <w:r w:rsidRPr="00D3649E">
        <w:rPr>
          <w:rFonts w:ascii="宋体" w:eastAsia="宋体" w:hAnsi="宋体" w:cs="Courier New" w:hint="eastAsia"/>
          <w:sz w:val="24"/>
          <w:szCs w:val="21"/>
        </w:rPr>
        <w:t>2005年,全省环境污染治理投资6.23亿元,其中老污染源治理投入0.47亿元,占投资总额的7.54％；“三同时’’环境保护投资3.26亿元,占总额的52.3％；城市环境基础设施建设投资2.50亿元,占投资总额的40.13%。</w:t>
      </w:r>
    </w:p>
    <w:p w:rsidR="00D3649E" w:rsidRPr="00D3649E" w:rsidRDefault="00D3649E" w:rsidP="00D3649E">
      <w:pPr>
        <w:spacing w:line="360" w:lineRule="auto"/>
        <w:ind w:firstLineChars="200" w:firstLine="480"/>
        <w:rPr>
          <w:rFonts w:ascii="宋体" w:eastAsia="宋体" w:hAnsi="宋体" w:cs="Courier New" w:hint="eastAsia"/>
          <w:sz w:val="24"/>
          <w:szCs w:val="21"/>
        </w:rPr>
      </w:pPr>
      <w:r w:rsidRPr="00D3649E">
        <w:rPr>
          <w:rFonts w:ascii="宋体" w:eastAsia="宋体" w:hAnsi="宋体" w:cs="Courier New" w:hint="eastAsia"/>
          <w:sz w:val="24"/>
          <w:szCs w:val="21"/>
        </w:rPr>
        <w:t>排污费征收</w:t>
      </w:r>
    </w:p>
    <w:p w:rsidR="00D3649E" w:rsidRPr="00D3649E" w:rsidRDefault="00D3649E" w:rsidP="00D3649E">
      <w:pPr>
        <w:spacing w:line="360" w:lineRule="auto"/>
        <w:ind w:firstLineChars="200" w:firstLine="480"/>
        <w:rPr>
          <w:rFonts w:ascii="宋体" w:eastAsia="宋体" w:hAnsi="宋体" w:cs="Courier New" w:hint="eastAsia"/>
          <w:sz w:val="24"/>
          <w:szCs w:val="21"/>
        </w:rPr>
      </w:pPr>
      <w:r w:rsidRPr="00D3649E">
        <w:rPr>
          <w:rFonts w:ascii="宋体" w:eastAsia="宋体" w:hAnsi="宋体" w:cs="Courier New" w:hint="eastAsia"/>
          <w:sz w:val="24"/>
          <w:szCs w:val="21"/>
        </w:rPr>
        <w:t>认真贯彻国务院《排污费征11良觚管理条例》,按照财政邵、国冢环保总局和我省有关配套办法,排污费征收工作稳步推进,征收面、征收额逐年提高。2005年全省共向7个地区288家工业企业、2352家第三产业及139家其他排污单位征收排污费1857万元,较上年增长19.1％。</w:t>
      </w:r>
    </w:p>
    <w:p w:rsidR="00D3649E" w:rsidRPr="00D3649E" w:rsidRDefault="00D3649E" w:rsidP="00D3649E">
      <w:pPr>
        <w:spacing w:line="360" w:lineRule="auto"/>
        <w:ind w:firstLineChars="200" w:firstLine="480"/>
        <w:rPr>
          <w:rFonts w:ascii="宋体" w:eastAsia="宋体" w:hAnsi="宋体" w:cs="Courier New" w:hint="eastAsia"/>
          <w:sz w:val="24"/>
          <w:szCs w:val="21"/>
        </w:rPr>
      </w:pPr>
      <w:r w:rsidRPr="00D3649E">
        <w:rPr>
          <w:rFonts w:ascii="宋体" w:eastAsia="宋体" w:hAnsi="宋体" w:cs="Courier New" w:hint="eastAsia"/>
          <w:sz w:val="24"/>
          <w:szCs w:val="21"/>
        </w:rPr>
        <w:t>环境科研信息</w:t>
      </w:r>
    </w:p>
    <w:p w:rsidR="00D3649E" w:rsidRPr="00D3649E" w:rsidRDefault="00D3649E" w:rsidP="00D3649E">
      <w:pPr>
        <w:spacing w:line="360" w:lineRule="auto"/>
        <w:ind w:firstLineChars="200" w:firstLine="480"/>
        <w:rPr>
          <w:rFonts w:ascii="宋体" w:eastAsia="宋体" w:hAnsi="宋体" w:cs="Courier New" w:hint="eastAsia"/>
          <w:sz w:val="24"/>
          <w:szCs w:val="21"/>
        </w:rPr>
      </w:pPr>
      <w:r w:rsidRPr="00D3649E">
        <w:rPr>
          <w:rFonts w:ascii="宋体" w:eastAsia="宋体" w:hAnsi="宋体" w:cs="Courier New" w:hint="eastAsia"/>
          <w:sz w:val="24"/>
          <w:szCs w:val="21"/>
        </w:rPr>
        <w:t>加强环境科研,为我省环境管理和决策提供科学依据。指导我省企业开展了ISO14000环境管理体系认证、清洁生产审核、环境保护设施运营资质认证等工作。</w:t>
      </w:r>
    </w:p>
    <w:p w:rsidR="00D3649E" w:rsidRPr="00D3649E" w:rsidRDefault="00D3649E" w:rsidP="00D3649E">
      <w:pPr>
        <w:spacing w:line="360" w:lineRule="auto"/>
        <w:ind w:firstLineChars="200" w:firstLine="480"/>
        <w:rPr>
          <w:rFonts w:ascii="宋体" w:eastAsia="宋体" w:hAnsi="宋体" w:cs="Courier New" w:hint="eastAsia"/>
          <w:sz w:val="24"/>
          <w:szCs w:val="21"/>
        </w:rPr>
      </w:pPr>
      <w:r w:rsidRPr="00D3649E">
        <w:rPr>
          <w:rFonts w:ascii="宋体" w:eastAsia="宋体" w:hAnsi="宋体" w:cs="Courier New" w:hint="eastAsia"/>
          <w:sz w:val="24"/>
          <w:szCs w:val="21"/>
        </w:rPr>
        <w:t>环境信息能力建设得到加强,确保了环境信息的正常传输和信息发布,在全省政府专网评比活动中我局网站在优化网页设计、信息质量等方面得到好评,名列第16名。2005年11月,完成了国家环境信息广域网络系统一期工程及视频会议系统工程建设工作,将承载环境管理数据传输、交换与共享以及环境应急指挥等业务的应用,环境信息能力建设得到进一步拓展。</w:t>
      </w:r>
    </w:p>
    <w:p w:rsidR="00D3649E" w:rsidRPr="00D3649E" w:rsidRDefault="00D3649E" w:rsidP="00D3649E">
      <w:pPr>
        <w:spacing w:line="360" w:lineRule="auto"/>
        <w:ind w:firstLineChars="200" w:firstLine="480"/>
        <w:rPr>
          <w:rFonts w:ascii="宋体" w:eastAsia="宋体" w:hAnsi="宋体" w:cs="Courier New" w:hint="eastAsia"/>
          <w:sz w:val="24"/>
          <w:szCs w:val="21"/>
        </w:rPr>
      </w:pPr>
      <w:r w:rsidRPr="00D3649E">
        <w:rPr>
          <w:rFonts w:ascii="宋体" w:eastAsia="宋体" w:hAnsi="宋体" w:cs="Courier New" w:hint="eastAsia"/>
          <w:sz w:val="24"/>
          <w:szCs w:val="21"/>
        </w:rPr>
        <w:lastRenderedPageBreak/>
        <w:t>环保产业</w:t>
      </w:r>
    </w:p>
    <w:p w:rsidR="00D3649E" w:rsidRPr="00D3649E" w:rsidRDefault="00D3649E" w:rsidP="00D3649E">
      <w:pPr>
        <w:spacing w:line="360" w:lineRule="auto"/>
        <w:ind w:firstLineChars="200" w:firstLine="480"/>
        <w:rPr>
          <w:rFonts w:ascii="宋体" w:eastAsia="宋体" w:hAnsi="宋体" w:cs="Courier New" w:hint="eastAsia"/>
          <w:sz w:val="24"/>
          <w:szCs w:val="21"/>
        </w:rPr>
      </w:pPr>
      <w:r w:rsidRPr="00D3649E">
        <w:rPr>
          <w:rFonts w:ascii="宋体" w:eastAsia="宋体" w:hAnsi="宋体" w:cs="Courier New" w:hint="eastAsia"/>
          <w:sz w:val="24"/>
          <w:szCs w:val="21"/>
        </w:rPr>
        <w:t>2005年,全省从事环境保护产业单位共13个,从业人员229人,创造产值2575.1万元,主要涉及环境产品生产、环境咨询服务、废物循环利用、环境工程设计、环保设施运营等领域。</w:t>
      </w:r>
    </w:p>
    <w:p w:rsidR="00D3649E" w:rsidRPr="00D3649E" w:rsidRDefault="00D3649E" w:rsidP="00D3649E">
      <w:pPr>
        <w:spacing w:line="360" w:lineRule="auto"/>
        <w:ind w:firstLineChars="200" w:firstLine="480"/>
        <w:rPr>
          <w:rFonts w:ascii="宋体" w:eastAsia="宋体" w:hAnsi="宋体" w:cs="Courier New" w:hint="eastAsia"/>
          <w:sz w:val="24"/>
          <w:szCs w:val="21"/>
        </w:rPr>
      </w:pPr>
      <w:r w:rsidRPr="00D3649E">
        <w:rPr>
          <w:rFonts w:ascii="宋体" w:eastAsia="宋体" w:hAnsi="宋体" w:cs="Courier New" w:hint="eastAsia"/>
          <w:sz w:val="24"/>
          <w:szCs w:val="21"/>
        </w:rPr>
        <w:t xml:space="preserve">    环境宣传教育</w:t>
      </w:r>
    </w:p>
    <w:p w:rsidR="00D3649E" w:rsidRPr="00D3649E" w:rsidRDefault="00D3649E" w:rsidP="00D3649E">
      <w:pPr>
        <w:spacing w:line="360" w:lineRule="auto"/>
        <w:ind w:firstLineChars="200" w:firstLine="480"/>
        <w:rPr>
          <w:rFonts w:ascii="宋体" w:eastAsia="宋体" w:hAnsi="宋体" w:cs="Courier New" w:hint="eastAsia"/>
          <w:sz w:val="24"/>
          <w:szCs w:val="21"/>
        </w:rPr>
      </w:pPr>
      <w:r w:rsidRPr="00D3649E">
        <w:rPr>
          <w:rFonts w:ascii="宋体" w:eastAsia="宋体" w:hAnsi="宋体" w:cs="Courier New" w:hint="eastAsia"/>
          <w:sz w:val="24"/>
          <w:szCs w:val="21"/>
        </w:rPr>
        <w:t>全省环境保护宣传教育通过抓环境新闻宣传、宣传教育、绿色学校绿色社区创建、环保科学普及和环保对外合作宣传等活动,进一步提高了全民的环境意识。各地围绕“六五”世界环境日、“环湖赛”、“青洽会”等重大活动,开展了内容丰富、形式多样的环境宣传和警示教育活动,努力扩大环保宣传影响效果。印发了《青海省环境保护的形势与任务》等环保宣传资料,藏汉两种文字的《环保知识读本》,实施了“青海省江河源生物多样性保护知识传播计划”和“青海省千乡万村环保科普行动计划”。联合省委宣传部、省人大农牧环保委、省政协人资环委召开了有关部门专家学者参加的“2005年青海省环境科学学会学术年会暨环境保护与循环经济可持续发展论坛”。举办了“青药杯”环保知识竞赛和环保书画大赛活动。大力推动“绿色社区”和“绿色学校”创建活动,截止2005年,全省共创建各级各类“绿色学校”74所,其中国家级“绿色学校”4所、省级19所。随着全省环境宣传工作的不断深入,公众参与机制正在逐步形成,学校推动环境教育的积极性和主动性不断提高,环境教育的广度和深度不断拓展,环境宣传教育的对外交流与合作日益增多,全民环境意识进一步提高。</w:t>
      </w:r>
    </w:p>
    <w:p w:rsidR="00D3649E" w:rsidRPr="00D3649E" w:rsidRDefault="00D3649E" w:rsidP="00D3649E">
      <w:pPr>
        <w:adjustRightInd w:val="0"/>
        <w:jc w:val="left"/>
        <w:rPr>
          <w:rFonts w:ascii="Times New Roman" w:eastAsia="宋体" w:hAnsi="Times New Roman" w:cs="Times New Roman" w:hint="eastAsia"/>
          <w:kern w:val="0"/>
          <w:sz w:val="28"/>
          <w:szCs w:val="28"/>
        </w:rPr>
      </w:pPr>
    </w:p>
    <w:p w:rsidR="00560777" w:rsidRDefault="00560777">
      <w:bookmarkStart w:id="0" w:name="_GoBack"/>
      <w:bookmarkEnd w:id="0"/>
    </w:p>
    <w:sectPr w:rsidR="0056077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1913"/>
    <w:rsid w:val="000B1913"/>
    <w:rsid w:val="00560777"/>
    <w:rsid w:val="00D364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A8ACAB4-B80D-41DB-B934-A50AF9160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semiHidden/>
    <w:unhideWhenUsed/>
    <w:rsid w:val="00D3649E"/>
    <w:rPr>
      <w:rFonts w:ascii="宋体" w:eastAsia="宋体" w:hAnsi="Courier New" w:cs="Courier New"/>
      <w:szCs w:val="21"/>
    </w:rPr>
  </w:style>
  <w:style w:type="character" w:customStyle="1" w:styleId="a4">
    <w:name w:val="纯文本 字符"/>
    <w:basedOn w:val="a0"/>
    <w:link w:val="a3"/>
    <w:uiPriority w:val="99"/>
    <w:semiHidden/>
    <w:rsid w:val="00D3649E"/>
    <w:rPr>
      <w:rFonts w:ascii="宋体" w:eastAsia="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3496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1284</Words>
  <Characters>7319</Characters>
  <Application>Microsoft Office Word</Application>
  <DocSecurity>0</DocSecurity>
  <Lines>60</Lines>
  <Paragraphs>17</Paragraphs>
  <ScaleCrop>false</ScaleCrop>
  <Company/>
  <LinksUpToDate>false</LinksUpToDate>
  <CharactersWithSpaces>8586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153757916@qq.com</dc:creator>
  <cp:keywords/>
  <dc:description/>
  <cp:lastModifiedBy>153757916@qq.com</cp:lastModifiedBy>
  <cp:revision>2</cp:revision>
  <dcterms:created xsi:type="dcterms:W3CDTF">2020-07-26T07:05:00Z</dcterms:created>
  <dcterms:modified xsi:type="dcterms:W3CDTF">2020-07-26T07:05:00Z</dcterms:modified>
</cp:coreProperties>
</file>