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黑河综合遥感联合试验：阿柔加密观测区L&amp;K波段机载微波辐射计地面同步观测数据集（2008年3月19日）</w:t>
      </w:r>
    </w:p>
    <w:p>
      <w:r>
        <w:rPr>
          <w:sz w:val="22"/>
        </w:rPr>
        <w:t>英文标题：WATER: Dataset of ground truth measurement synchronizing with the airborne microwave radiometers (L&amp;K bands) mission in the A'rou foci experimental area (Mar. 19, 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2008年3月19日，针对L&amp;K波段机载微波辐射计的航空飞行，在阿柔样带2、阿柔样带4和阿柔样带5开展了地面同步观测。各条样带均为南北朝向，每条样带上采样点间距约为100m。同步时自北向南行进。</w:t>
        <w:br/>
        <w:t>在阿柔样带2，采用POGO便携式土壤水分传感器获得土壤温度、土壤体积含水量、损耗正切、土壤电导率、土壤复介电常数实部及虚部；针式温度计获得0-5cm平均土壤温度；并采用100cm^3环刀取土经烘干获得重量含水量、土壤容重及体积含水量。</w:t>
        <w:br/>
        <w:t>在阿柔样带4，采用POGO便携式土壤水分传感器获得土壤温度、土壤体积含水量、损耗正切、土壤电导率、土壤复介电常数实部及虚部；针式温度计获得0-5cm平均土壤温度；手持式红外温度计获得3次地表辐射温度；并采用100cm^3环刀取土经烘干获得重量含水量、土壤容重及体积含水量。</w:t>
        <w:br/>
        <w:t>在阿柔样带5，采用ML2X土壤水分速测仪获取土壤体积含水量；针式温度计获得0-5cm平均土壤温度；并采用100cm^3环刀取土经烘干获得重量含水量、土壤容重及体积含水量。</w:t>
        <w:br/>
        <w:t>地表粗糙度信息请参见“黑河综合遥感联合试验：阿柔加密观测区地表粗糙度数据集 ”元数据。此外，还在阿柔样带4开展了手持式热像仪的同步观测，在阿柔样带6开展了GPR监测。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电导率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热像仪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微波辐射计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3.文件大小：84.2MB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2008-04-01 16:00:00+00:00</w:t>
      </w:r>
      <w:r>
        <w:rPr>
          <w:sz w:val="22"/>
        </w:rPr>
        <w:t>--</w:t>
      </w:r>
      <w:r>
        <w:rPr>
          <w:sz w:val="22"/>
        </w:rPr>
        <w:t>2008-04-01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吴月茹, 周红敏, 历华, 常存,  于梅艳, 赵金, Patrick Klenk, 孙继成, 闫业庆. 黑河综合遥感联合试验：阿柔加密观测区L&amp;K波段机载微波辐射计地面同步观测数据集（2008年3月19日）. 时空三极环境大数据平台, DOI:10.3972/water973.0014.db, CSTR:18406.11.water973.0014.db, </w:t>
      </w:r>
      <w:r>
        <w:t>2013</w:t>
      </w:r>
      <w:r>
        <w:t>.[</w:t>
      </w:r>
      <w:r>
        <w:t xml:space="preserve">ZHOU Hongmin, LI Hua, WU   Yueru, SUN   Jicheng, YAN   Yeqing, PATRICK    Klenk, YU   Meiyan, ZHAO   Jin, CHANG   Cun. WATER: Dataset of ground truth measurement synchronizing with the airborne microwave radiometers (L&amp;K bands) mission in the A'rou foci experimental area (Mar. 19, 2008). A Big Earth Data Platform for Three Poles, DOI:10.3972/water973.0014.db, CSTR:18406.11.water973.0014.db,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吴月茹, 王维真, 晋锐, 王建, 车涛. TDR测定土壤含水量的标定研究. 冰川冻土, 2009, 31(2): 262-267.</w:t>
        <w:br/>
        <w:br/>
      </w:r>
      <w:r>
        <w:t>王维真, 吴月茹, 晋锐, 王建, 车涛. 冻融期土壤水盐变化特征分析――以黑河上游祁连县阿柔草场为例. 冰川冻土, 2009, 31(2): 268-274.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于梅艳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赵金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Patrick Klenk</w:t>
        <w:br/>
      </w:r>
      <w:r>
        <w:rPr>
          <w:sz w:val="22"/>
        </w:rPr>
        <w:t xml:space="preserve">单位: </w:t>
      </w:r>
      <w:r>
        <w:rPr>
          <w:sz w:val="22"/>
        </w:rPr>
        <w:t>Institute of Environmental Physics Heidelberg University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孙继成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闫业庆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