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西藏县乡村水电站统计表（2018）</w:t>
      </w:r>
    </w:p>
    <w:p>
      <w:r>
        <w:rPr>
          <w:sz w:val="22"/>
        </w:rPr>
        <w:t>英文标题：Statistics of rural hydropower stations in Tibet in 2018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2018年西藏开展的农村小水电调查结果汇总。主要内容包括西藏自治区每个地市不同区县的小水电名称、装机容量、开工时间和竣工时间，以及每个水电站的运行状态。西藏自治区水电开发历史较早，大中型水电站数量不多，主要以农村小水电站为主，随着社会经济的发展，西藏自治区的小水电站多数都已被关停，目前主要以大中型的水电工程开发为主。在水电调查数据较为缺乏的高原地区，本数据集较好反映了西藏自治区小水电的历史和现状，能够为西藏自治区水电开发调查与评估提供一定的数据基础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</w:t>
      </w:r>
      <w:r>
        <w:t>,</w:t>
      </w:r>
      <w:r>
        <w:rPr>
          <w:sz w:val="22"/>
        </w:rPr>
        <w:t>水利工程</w:t>
        <w:br/>
      </w:r>
      <w:r>
        <w:rPr>
          <w:sz w:val="22"/>
        </w:rPr>
        <w:t>学科关键词：</w:t>
      </w:r>
      <w:r>
        <w:rPr>
          <w:sz w:val="22"/>
        </w:rPr>
        <w:t>人地关系</w:t>
      </w:r>
      <w:r>
        <w:t>,</w:t>
      </w:r>
      <w:r>
        <w:rPr>
          <w:sz w:val="22"/>
        </w:rPr>
        <w:t>海洋</w:t>
        <w:br/>
      </w:r>
      <w:r>
        <w:rPr>
          <w:sz w:val="22"/>
        </w:rPr>
        <w:t>地点关键词：</w:t>
      </w:r>
      <w:r>
        <w:rPr>
          <w:sz w:val="22"/>
        </w:rPr>
        <w:t>西藏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3.文件大小：0.154MB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西：73.19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东：104.47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傅斌. 西藏县乡村水电站统计表（2018）. 时空三极环境大数据平台, </w:t>
      </w:r>
      <w:r>
        <w:t>2021</w:t>
      </w:r>
      <w:r>
        <w:t>.[</w:t>
      </w:r>
      <w:r>
        <w:t xml:space="preserve">FU    Bin. Statistics of rural hydropower stations in Tibet in 2018.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傅斌</w:t>
        <w:br/>
      </w:r>
      <w:r>
        <w:rPr>
          <w:sz w:val="22"/>
        </w:rPr>
        <w:t xml:space="preserve">单位: </w:t>
      </w:r>
      <w:r>
        <w:rPr>
          <w:sz w:val="22"/>
        </w:rPr>
        <w:t>中国科学院、水利部成都山地灾害与环境研究所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fubin@imde.ac.cn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