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黑河流域中上游100m×100m空间分辨率气候平均年降水量（1967-2008）</w:t>
      </w:r>
    </w:p>
    <w:p>
      <w:r>
        <w:rPr>
          <w:sz w:val="22"/>
        </w:rPr>
        <w:t>英文标题：The 100m×100m fine distribution of the climate mean monthly precipitation in the upper and middle reaches of the Heihe River Basin (1967-2008)</w:t>
      </w:r>
    </w:p>
    <w:p>
      <w:r>
        <w:rPr>
          <w:sz w:val="32"/>
        </w:rPr>
        <w:t>1、摘要</w:t>
      </w:r>
    </w:p>
    <w:p>
      <w:pPr>
        <w:ind w:firstLine="432"/>
      </w:pPr>
      <w:r>
        <w:rPr>
          <w:sz w:val="22"/>
        </w:rPr>
        <w:t>基于高精度的DEM数据，统计分析了黑河流域中上游地区的气候平均年降水量与地理地形因子的关系，得到100m空间分辨率的黑河流域中上游1967-2008年逐年气候平均年降水量。</w:t>
        <w:br/>
        <w:t>坐标系统为等经纬度投影，空间范围为黑河流域。数据采用txt文本形式给出，分别给出空间网格点所对应的经度，纬度和降水量。经纬度单位为°，降水量单位为mm。数据类型为单精度浮点型，无效值为-9。</w:t>
      </w:r>
    </w:p>
    <w:p>
      <w:r>
        <w:rPr>
          <w:sz w:val="32"/>
        </w:rPr>
        <w:t>2、关键词</w:t>
      </w:r>
    </w:p>
    <w:p>
      <w:pPr>
        <w:ind w:left="432"/>
      </w:pPr>
      <w:r>
        <w:rPr>
          <w:sz w:val="22"/>
        </w:rPr>
        <w:t>主题关键词：</w:t>
      </w:r>
      <w:r>
        <w:rPr>
          <w:sz w:val="22"/>
        </w:rPr>
        <w:t>降水</w:t>
      </w:r>
      <w:r>
        <w:t>,</w:t>
      </w:r>
      <w:r>
        <w:rPr>
          <w:sz w:val="22"/>
        </w:rPr>
        <w:t>降水量</w:t>
        <w:br/>
      </w:r>
      <w:r>
        <w:rPr>
          <w:sz w:val="22"/>
        </w:rPr>
        <w:t>学科关键词：</w:t>
      </w:r>
      <w:r>
        <w:rPr>
          <w:sz w:val="22"/>
        </w:rPr>
        <w:t>大气</w:t>
        <w:br/>
      </w:r>
      <w:r>
        <w:rPr>
          <w:sz w:val="22"/>
        </w:rPr>
        <w:t>地点关键词：</w:t>
      </w:r>
      <w:r>
        <w:rPr>
          <w:sz w:val="22"/>
        </w:rPr>
        <w:t>黑河流域</w:t>
        <w:br/>
      </w:r>
      <w:r>
        <w:rPr>
          <w:sz w:val="22"/>
        </w:rPr>
        <w:t>时间关键词：</w:t>
      </w:r>
      <w:r>
        <w:rPr>
          <w:sz w:val="22"/>
        </w:rPr>
        <w:t>1967-2008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3.文件大小：207.0MB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2018-11-21 10:51:06+00:00</w:t>
      </w:r>
      <w:r>
        <w:rPr>
          <w:sz w:val="22"/>
        </w:rPr>
        <w:t>--</w:t>
      </w:r>
      <w:r>
        <w:rPr>
          <w:sz w:val="22"/>
        </w:rPr>
        <w:t>2018-11-21 10:51:06+00:00</w:t>
      </w:r>
    </w:p>
    <w:p>
      <w:r>
        <w:rPr>
          <w:sz w:val="32"/>
        </w:rPr>
        <w:t>6、引用方式</w:t>
      </w:r>
    </w:p>
    <w:p>
      <w:pPr>
        <w:ind w:left="432"/>
      </w:pPr>
      <w:r>
        <w:rPr>
          <w:sz w:val="22"/>
        </w:rPr>
        <w:t xml:space="preserve">数据的引用: </w:t>
      </w:r>
    </w:p>
    <w:p>
      <w:pPr>
        <w:ind w:left="432" w:firstLine="432"/>
      </w:pPr>
      <w:r>
        <w:t xml:space="preserve">黑河流域中上游100m×100m空间分辨率气候平均年降水量（1967-2008）. 时空三极环境大数据平台, DOI:10.3972/heihe.032.2014.db, CSTR:18406.11.heihe.032.2014.db, </w:t>
      </w:r>
      <w:r>
        <w:t>2014</w:t>
      </w:r>
      <w:r>
        <w:t>.[</w:t>
      </w:r>
      <w:r>
        <w:t xml:space="preserve">The 100m×100m fine distribution of the climate mean monthly precipitation in the upper and middle reaches of the Heihe River Basin (1967-2008). A Big Earth Data Platform for Three Poles, DOI:10.3972/heihe.032.2014.db, CSTR:18406.11.heihe.032.2014.db,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地气系统中的黑河流域降水时空精细化分布和总量的年际变化研究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