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川滇地区岩石圈各向异性模型</w:t>
      </w:r>
    </w:p>
    <w:p>
      <w:r>
        <w:rPr>
          <w:sz w:val="22"/>
        </w:rPr>
        <w:t>英文标题：The lithospheric anisotropic model beneath the Sichuan-Yunnan region</w:t>
      </w:r>
    </w:p>
    <w:p>
      <w:r>
        <w:rPr>
          <w:sz w:val="32"/>
        </w:rPr>
        <w:t>1、摘要</w:t>
      </w:r>
    </w:p>
    <w:p>
      <w:pPr>
        <w:ind w:firstLine="432"/>
      </w:pPr>
      <w:r>
        <w:rPr>
          <w:sz w:val="22"/>
        </w:rPr>
        <w:t>该数据集为利用XKS分裂方法获得的川滇地区岩石圈各向异性模型数据。首先，向国家测震台网数据备份中心申请，以及布设地震观测台站获得地震波形数据，按地震事件截取高信噪比的XKS波震相数据，并在去均值、去趋势、波形尖灭及滤波处理后，利用XKS波分裂方法获得各个台站下方岩石圈各向异性，综合分析获得川滇地区岩石圈各向异性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地震各向异性</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2.投影：None</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西：96.0</w:t>
            </w:r>
          </w:p>
        </w:tc>
        <w:tc>
          <w:tcPr>
            <w:tcW w:type="dxa" w:w="2880"/>
          </w:tcPr>
          <w:p>
            <w:r>
              <w:t>-</w:t>
            </w:r>
          </w:p>
        </w:tc>
        <w:tc>
          <w:tcPr>
            <w:tcW w:type="dxa" w:w="2880"/>
          </w:tcPr>
          <w:p>
            <w:r>
              <w:t>东：110.0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高原. 川滇地区岩石圈各向异性模型. 时空三极环境大数据平台, DOI:10.11888/SolidEar.tpdc.272593, CSTR:18406.11.SolidEar.tpdc.272593, </w:t>
      </w:r>
      <w:r>
        <w:t>2022</w:t>
      </w:r>
      <w:r>
        <w:t>.[</w:t>
      </w:r>
      <w:r>
        <w:t xml:space="preserve">GAO   Yuan . The lithospheric anisotropic model beneath the Sichuan-Yunnan region. A Big Earth Data Platform for Three Poles, DOI:10.11888/SolidEar.tpdc.272593, CSTR:18406.11.SolidEar.tpdc.272593,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高原</w:t>
        <w:br/>
      </w:r>
      <w:r>
        <w:rPr>
          <w:sz w:val="22"/>
        </w:rPr>
        <w:t xml:space="preserve">单位: </w:t>
      </w:r>
      <w:r>
        <w:rPr>
          <w:sz w:val="22"/>
        </w:rPr>
        <w:t>中国地震局地震预测研究所</w:t>
        <w:br/>
      </w:r>
      <w:r>
        <w:rPr>
          <w:sz w:val="22"/>
        </w:rPr>
        <w:t xml:space="preserve">电子邮件: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