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南亚通道及喜马拉雅山重大冻土工程病害调查数据（2020-2021）</w:t>
      </w:r>
    </w:p>
    <w:p>
      <w:r>
        <w:rPr>
          <w:sz w:val="22"/>
        </w:rPr>
        <w:t>英文标题：Survey data of major frozen soil engineering diseases in South Asia channel and Himalayas (2020-2021)</w:t>
      </w:r>
    </w:p>
    <w:p>
      <w:r>
        <w:rPr>
          <w:sz w:val="32"/>
        </w:rPr>
        <w:t>1、摘要</w:t>
      </w:r>
    </w:p>
    <w:p>
      <w:pPr>
        <w:ind w:firstLine="432"/>
      </w:pPr>
      <w:r>
        <w:rPr>
          <w:sz w:val="22"/>
        </w:rPr>
        <w:t>该数据集主要内容为青藏公路G109、青藏铁路以及新藏公路G219国道沿线地质灾害、路面病害以及桥涵病害调查数据集，调查时间为2020年8月12日--2020年8月19日，2021年7月26日--2021年8月15日。调查对象为南亚通道及喜马拉雅山区工程。调查的病害类型主要包括冻融诱发的地质灾害（落石、危岩体、泥石流冲沟及碎屑坡）、路面裂缝类病害、松散类病害、坑槽类病害、路基变形类病害以及桥涵病害等等。采用人工调查的方法，观察各类病害破损情况，按要求详细记录路面、桥涵以及地质灾害各种破坏类型的数量（范围）、破坏程度及所在位置。该数据集可为全面了解南亚通道及喜马拉雅山区工程冻融病害情况及相关研究提供依据。</w:t>
      </w:r>
    </w:p>
    <w:p>
      <w:r>
        <w:rPr>
          <w:sz w:val="32"/>
        </w:rPr>
        <w:t>2、关键词</w:t>
      </w:r>
    </w:p>
    <w:p>
      <w:pPr>
        <w:ind w:left="432"/>
      </w:pPr>
      <w:r>
        <w:rPr>
          <w:sz w:val="22"/>
        </w:rPr>
        <w:t>主题关键词：</w:t>
      </w:r>
      <w:r>
        <w:rPr>
          <w:sz w:val="22"/>
        </w:rPr>
        <w:t>冻土</w:t>
        <w:br/>
      </w:r>
      <w:r>
        <w:rPr>
          <w:sz w:val="22"/>
        </w:rPr>
        <w:t>学科关键词：</w:t>
      </w:r>
      <w:r>
        <w:rPr>
          <w:sz w:val="22"/>
        </w:rPr>
        <w:t>冰冻圈</w:t>
        <w:br/>
      </w:r>
      <w:r>
        <w:rPr>
          <w:sz w:val="22"/>
        </w:rPr>
        <w:t>地点关键词：</w:t>
      </w:r>
      <w:r>
        <w:rPr>
          <w:sz w:val="22"/>
        </w:rPr>
        <w:t>西藏自治区</w:t>
      </w:r>
      <w:r>
        <w:t xml:space="preserve">, </w:t>
      </w:r>
      <w:r>
        <w:rPr>
          <w:sz w:val="22"/>
        </w:rPr>
        <w:t>青海省</w:t>
      </w:r>
      <w:r>
        <w:t xml:space="preserve">, </w:t>
      </w:r>
      <w:r>
        <w:rPr>
          <w:sz w:val="22"/>
        </w:rPr>
        <w:t>新疆</w:t>
        <w:br/>
      </w:r>
      <w:r>
        <w:rPr>
          <w:sz w:val="22"/>
        </w:rPr>
        <w:t>时间关键词：</w:t>
      </w:r>
      <w:r>
        <w:rPr>
          <w:sz w:val="22"/>
        </w:rPr>
        <w:t>2021</w:t>
      </w:r>
      <w:r>
        <w:t xml:space="preserve">, </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北：49.27</w:t>
            </w:r>
          </w:p>
        </w:tc>
        <w:tc>
          <w:tcPr>
            <w:tcW w:type="dxa" w:w="2880"/>
          </w:tcPr>
          <w:p>
            <w:r>
              <w:t>-</w:t>
            </w:r>
          </w:p>
        </w:tc>
      </w:tr>
      <w:tr>
        <w:tc>
          <w:tcPr>
            <w:tcW w:type="dxa" w:w="2880"/>
          </w:tcPr>
          <w:p>
            <w:r>
              <w:t>西：75.59</w:t>
            </w:r>
          </w:p>
        </w:tc>
        <w:tc>
          <w:tcPr>
            <w:tcW w:type="dxa" w:w="2880"/>
          </w:tcPr>
          <w:p>
            <w:r>
              <w:t>-</w:t>
            </w:r>
          </w:p>
        </w:tc>
        <w:tc>
          <w:tcPr>
            <w:tcW w:type="dxa" w:w="2880"/>
          </w:tcPr>
          <w:p>
            <w:r>
              <w:t>东：102.99</w:t>
            </w:r>
          </w:p>
        </w:tc>
      </w:tr>
      <w:tr>
        <w:tc>
          <w:tcPr>
            <w:tcW w:type="dxa" w:w="2880"/>
          </w:tcPr>
          <w:p>
            <w:r>
              <w:t>-</w:t>
            </w:r>
          </w:p>
        </w:tc>
        <w:tc>
          <w:tcPr>
            <w:tcW w:type="dxa" w:w="2880"/>
          </w:tcPr>
          <w:p>
            <w:r>
              <w:t>南：26.86</w:t>
            </w:r>
          </w:p>
        </w:tc>
        <w:tc>
          <w:tcPr>
            <w:tcW w:type="dxa" w:w="2880"/>
          </w:tcPr>
          <w:p>
            <w:r>
              <w:t>-</w:t>
            </w:r>
          </w:p>
        </w:tc>
      </w:tr>
    </w:tbl>
    <w:p>
      <w:r>
        <w:rPr>
          <w:sz w:val="32"/>
        </w:rPr>
        <w:t>5、时间范围</w:t>
      </w:r>
      <w:r>
        <w:rPr>
          <w:sz w:val="22"/>
        </w:rPr>
        <w:t>2020-08-11 16:00:00+00:00</w:t>
      </w:r>
      <w:r>
        <w:rPr>
          <w:sz w:val="22"/>
        </w:rPr>
        <w:t>--</w:t>
      </w:r>
      <w:r>
        <w:rPr>
          <w:sz w:val="22"/>
        </w:rPr>
        <w:t>2021-08-14 16:00:00+00:00</w:t>
      </w:r>
    </w:p>
    <w:p>
      <w:r>
        <w:rPr>
          <w:sz w:val="32"/>
        </w:rPr>
        <w:t>6、引用方式</w:t>
      </w:r>
    </w:p>
    <w:p>
      <w:pPr>
        <w:ind w:left="432"/>
      </w:pPr>
      <w:r>
        <w:rPr>
          <w:sz w:val="22"/>
        </w:rPr>
        <w:t xml:space="preserve">数据的引用: </w:t>
      </w:r>
    </w:p>
    <w:p>
      <w:pPr>
        <w:ind w:left="432" w:firstLine="432"/>
      </w:pPr>
      <w:r>
        <w:t xml:space="preserve">李国玉. 南亚通道及喜马拉雅山重大冻土工程病害调查数据（2020-2021）. 时空三极环境大数据平台, DOI:10.11888/Cryos.tpdc.271880, CSTR:18406.11.Cryos.tpdc.271880, </w:t>
      </w:r>
      <w:r>
        <w:t>2021</w:t>
      </w:r>
      <w:r>
        <w:t>.[</w:t>
      </w:r>
      <w:r>
        <w:t xml:space="preserve">LI Guoyu. Survey data of major frozen soil engineering diseases in South Asia channel and Himalayas (2020-2021). A Big Earth Data Platform for Three Poles, DOI:10.11888/Cryos.tpdc.271880, CSTR:18406.11.Cryos.tpdc.271880,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李国玉</w:t>
        <w:br/>
      </w:r>
      <w:r>
        <w:rPr>
          <w:sz w:val="22"/>
        </w:rPr>
        <w:t xml:space="preserve">单位: </w:t>
      </w:r>
      <w:r>
        <w:rPr>
          <w:sz w:val="22"/>
        </w:rPr>
        <w:t>中国科学院西北生态环境资源研究院</w:t>
        <w:br/>
      </w:r>
      <w:r>
        <w:rPr>
          <w:sz w:val="22"/>
        </w:rPr>
        <w:t xml:space="preserve">电子邮件: </w:t>
      </w:r>
      <w:r>
        <w:rPr>
          <w:sz w:val="22"/>
        </w:rPr>
        <w:t>guoyuli@lzb.ac.cn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