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泛第三极34个关键节点高温热浪暴露度数据集（2015）</w:t>
      </w:r>
    </w:p>
    <w:p>
      <w:r>
        <w:rPr>
          <w:sz w:val="22"/>
        </w:rPr>
        <w:t>英文标题：Heat wave exposure data set of 34 key nodes in Pan-Third Pole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以2015年为基准年，分别选取人口密度、高危人口分布、GDP为评价指标，完成34个关键节点高温热浪暴露度评估。暴露度是指灾害发生时某地区可能受到灾害影响的程度，在极端高温发生时，人类与经济是受高温热浪影响最为明显的两类因素。其中将高危人口分别定义为年龄小于五岁的儿童及大于65岁的老人，评估采取等权重叠加方法，为消除单位差异影响，在评估前对各指标层数据进行归一化处理，此次评估结果空间分辨率为100m，范围覆盖泛第三极34个关键节点区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1.比例尺：70000000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3.文件大小：6144.0MB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东：-165.0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2015-01-12 16:00:00+00:00</w:t>
      </w:r>
      <w:r>
        <w:rPr>
          <w:sz w:val="22"/>
        </w:rPr>
        <w:t>--</w:t>
      </w:r>
      <w:r>
        <w:rPr>
          <w:sz w:val="22"/>
        </w:rPr>
        <w:t>2016-01-11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杨飞, 刘庆生. 泛第三极34个关键节点高温热浪暴露度数据集（2015）. 时空三极环境大数据平台, DOI:10.11888/Meteoro.tpdc.270405, CSTR:18406.11.Meteoro.tpdc.270405, </w:t>
      </w:r>
      <w:r>
        <w:t>2020</w:t>
      </w:r>
      <w:r>
        <w:t>.[</w:t>
      </w:r>
      <w:r>
        <w:t xml:space="preserve">GE  Yong, LIU  Qingsheng, YANG Fei. Heat wave exposure data set of 34 key nodes in Pan-Third Pole (2015). A Big Earth Data Platform for Three Poles, DOI:10.11888/Meteoro.tpdc.270405, CSTR:18406.11.Meteoro.tpdc.270405,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Alegana V A , Atkinson P M , Pezzulo C , et al. (2015). Fine resolution mapping of population age-structures for health and development applications. Journal of The Royal Society Interface, 12(105), 20150073-20150073.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杨飞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yangfei@igsnrr.ac.cn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刘庆生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liuqs@lreis.ac.cn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