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黑河流域典型土壤样点饱和导水率数据集（2012-2013）</w:t>
      </w:r>
    </w:p>
    <w:p>
      <w:r>
        <w:rPr>
          <w:sz w:val="22"/>
        </w:rPr>
        <w:t>英文标题：Saturated hydraulic conductivity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饱和导水率数据。黑河流域典型土壤样点采集方式为代表性采样，指能够采集到景观区域内的典型土壤类型，尽可能采集代表性较高的样点，重复三次测每类土壤的饱和导水率，取平均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饱和导水率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2012-07-11 10:50:46+00:00</w:t>
      </w:r>
      <w:r>
        <w:rPr>
          <w:sz w:val="22"/>
        </w:rPr>
        <w:t>--</w:t>
      </w:r>
      <w:r>
        <w:rPr>
          <w:sz w:val="22"/>
        </w:rPr>
        <w:t>2013-09-10 10:50:46+00:00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黑河流域典型土壤样点饱和导水率数据集（2012-2013）. 时空三极环境大数据平台, DOI:10.3972/heihe.0334.2016.db, CSTR:18406.11.heihe.0334.2016.db, </w:t>
      </w:r>
      <w:r>
        <w:t>2016</w:t>
      </w:r>
      <w:r>
        <w:t>.[</w:t>
      </w:r>
      <w:r>
        <w:t xml:space="preserve">ZHANG Ganlin. Saturated hydraulic conductivity of representative samples in the Heihe River Basin (2012-2013). A Big Earth Data Platform for Three Poles, DOI:10.3972/heihe.0334.2016.db, CSTR:18406.11.heihe.0334.2016.db,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  <w:r>
        <w:t>Song, X.D., Brus, D.J., Liu, F., Li, D.C., Zhao, Y.G., Yang, J.L., Zhang, G.L. (2016).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