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黑河生态水文遥感试验：非均匀下垫面地表蒸散发的多尺度观测试验-径流观测数据集(降水观测比对场)</w:t>
      </w:r>
    </w:p>
    <w:p>
      <w:r>
        <w:rPr>
          <w:sz w:val="22"/>
        </w:rPr>
        <w:t>英文标题：HiWATER: Dataset of intensive runoff observations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12日至11月22日的黑河中游径流加密观测中的降水比对观测数据。降水比对场位于甘肃省张掖市甘州区长安乡上头闸村即通量观测矩阵的1号点。观测点的经纬度是N38°53'36.06"，E100°21'28.92"，海拔1559米。数据说明包括以下部分：</w:t>
        <w:br/>
        <w:t>降水量分别采用5种不同高度、不同类型雨量计观测，观测频率1d。数据涵盖时间段6月12日至11月24日，单位（cm）；</w:t>
        <w:br/>
        <w:t>雨量计分别为：1、地面防溅雨量计（0.0米，称重式自计雨量计）；2、人工标准雨量计（0.7米，人工观测）；3、虹吸式自己雨量计（1.0米，纸质自动记录）；4、称重式雨量计（1.5米，带防风隔栅自动记录）；5、翻斗式雨量计（1.5米，自动记录）。</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降水</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2012-06-12至2012-11-22</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3.文件大小：0.01MB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北：38.893333</w:t>
            </w:r>
          </w:p>
        </w:tc>
        <w:tc>
          <w:tcPr>
            <w:tcW w:type="dxa" w:w="2880"/>
          </w:tcPr>
          <w:p>
            <w:r>
              <w:t>-</w:t>
            </w:r>
          </w:p>
        </w:tc>
      </w:tr>
      <w:tr>
        <w:tc>
          <w:tcPr>
            <w:tcW w:type="dxa" w:w="2880"/>
          </w:tcPr>
          <w:p>
            <w:r>
              <w:t>西：100.3575</w:t>
            </w:r>
          </w:p>
        </w:tc>
        <w:tc>
          <w:tcPr>
            <w:tcW w:type="dxa" w:w="2880"/>
          </w:tcPr>
          <w:p>
            <w:r>
              <w:t>-</w:t>
            </w:r>
          </w:p>
        </w:tc>
        <w:tc>
          <w:tcPr>
            <w:tcW w:type="dxa" w:w="2880"/>
          </w:tcPr>
          <w:p>
            <w:r>
              <w:t>东：100.358056</w:t>
            </w:r>
          </w:p>
        </w:tc>
      </w:tr>
      <w:tr>
        <w:tc>
          <w:tcPr>
            <w:tcW w:type="dxa" w:w="2880"/>
          </w:tcPr>
          <w:p>
            <w:r>
              <w:t>-</w:t>
            </w:r>
          </w:p>
        </w:tc>
        <w:tc>
          <w:tcPr>
            <w:tcW w:type="dxa" w:w="2880"/>
          </w:tcPr>
          <w:p>
            <w:r>
              <w:t>南：38.893056</w:t>
            </w:r>
          </w:p>
        </w:tc>
        <w:tc>
          <w:tcPr>
            <w:tcW w:type="dxa" w:w="2880"/>
          </w:tcPr>
          <w:p>
            <w:r>
              <w:t>-</w:t>
            </w:r>
          </w:p>
        </w:tc>
      </w:tr>
    </w:tbl>
    <w:p>
      <w:r>
        <w:rPr>
          <w:sz w:val="32"/>
        </w:rPr>
        <w:t>5、时间范围</w:t>
      </w:r>
      <w:r>
        <w:rPr>
          <w:sz w:val="22"/>
        </w:rPr>
        <w:t>2012-12-21 17:01:00+00:00</w:t>
      </w:r>
      <w:r>
        <w:rPr>
          <w:sz w:val="22"/>
        </w:rPr>
        <w:t>--</w:t>
      </w:r>
      <w:r>
        <w:rPr>
          <w:sz w:val="22"/>
        </w:rPr>
        <w:t>2013-06-02 17:01:00+00:00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黑河生态水文遥感试验：非均匀下垫面地表蒸散发的多尺度观测试验-径流观测数据集(降水观测比对场). 时空三极环境大数据平台, DOI:10.3972/hiwater.117.2013.db, CSTR:18406.11.hiwater.117.2013.db, </w:t>
      </w:r>
      <w:r>
        <w:t>2017</w:t>
      </w:r>
      <w:r>
        <w:t>.[</w:t>
      </w:r>
      <w:r>
        <w:t xml:space="preserve">LIU Shaomin, JIANG Heng. HiWATER: Dataset of intensive runoff observations in the midstream of the Heihe River Basin of the MUlti-Scale Observation EXperiment on Evapotranspiration over heterogeneous land surfaces 2012 (MUSOEXE-12). A Big Earth Data Platform for Three Poles, DOI:10.3972/hiwater.117.2013.db, CSTR:18406.11.hiwater.117.2013.db, </w:t>
      </w:r>
      <w:r>
        <w:t>2017</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