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信阳地区古元古代花岗岩的地球化学数据集</w:t>
      </w:r>
    </w:p>
    <w:p>
      <w:r>
        <w:rPr>
          <w:sz w:val="22"/>
        </w:rPr>
        <w:t>英文标题：Geochemical data set of Paleoproterozoic granites in the Xinyang area</w:t>
      </w:r>
    </w:p>
    <w:p>
      <w:r>
        <w:rPr>
          <w:sz w:val="32"/>
        </w:rPr>
        <w:t>1、摘要</w:t>
      </w:r>
    </w:p>
    <w:p>
      <w:pPr>
        <w:ind w:firstLine="432"/>
      </w:pPr>
      <w:r>
        <w:rPr>
          <w:sz w:val="22"/>
        </w:rPr>
        <w:t>本数据集包含信阳地区古元古代花岗岩的全岩主微量地球化学数据和锆石U-Pb-Hf同位素数据。其中全岩主量元素地球化学数据由XRF测试分析所得，微量元素地球化学数据由ICP-MS测试分析所得，锆石U-Pb同位素数据由LA-ICP-MS分析获得，锆石Hf同位素数据由MC-ICP-MS分析所获得。以上全套数据已发表在地学权威期刊《Precambrian Research》之上，数据真实可信。通过该套数据，可有效约束区域地壳结构特征和多阶段再造过程。</w:t>
      </w:r>
    </w:p>
    <w:p>
      <w:r>
        <w:rPr>
          <w:sz w:val="32"/>
        </w:rPr>
        <w:t>2、关键词</w:t>
      </w:r>
    </w:p>
    <w:p>
      <w:pPr>
        <w:ind w:left="432"/>
      </w:pPr>
      <w:r>
        <w:rPr>
          <w:sz w:val="22"/>
        </w:rPr>
        <w:t>主题关键词：</w:t>
      </w:r>
      <w:r>
        <w:rPr>
          <w:sz w:val="22"/>
        </w:rPr>
        <w:t>岩石/矿物</w:t>
      </w:r>
      <w:r>
        <w:t>,</w:t>
      </w:r>
      <w:r>
        <w:rPr>
          <w:sz w:val="22"/>
        </w:rPr>
        <w:t>地球化学</w:t>
      </w:r>
      <w:r>
        <w:t>,</w:t>
      </w:r>
      <w:r>
        <w:rPr>
          <w:sz w:val="22"/>
        </w:rPr>
        <w:t>锆石Hf同位素</w:t>
      </w:r>
      <w:r>
        <w:t>,</w:t>
      </w:r>
      <w:r>
        <w:rPr>
          <w:sz w:val="22"/>
        </w:rPr>
        <w:t>锆石U-Pb定年</w:t>
      </w:r>
      <w:r>
        <w:t>,</w:t>
      </w:r>
      <w:r>
        <w:rPr>
          <w:sz w:val="22"/>
        </w:rPr>
        <w:t>花岗岩</w:t>
        <w:br/>
      </w:r>
      <w:r>
        <w:rPr>
          <w:sz w:val="22"/>
        </w:rPr>
        <w:t>学科关键词：</w:t>
      </w:r>
      <w:r>
        <w:rPr>
          <w:sz w:val="22"/>
        </w:rPr>
        <w:t>固体地球</w:t>
        <w:br/>
      </w:r>
      <w:r>
        <w:rPr>
          <w:sz w:val="22"/>
        </w:rPr>
        <w:t>地点关键词：</w:t>
      </w:r>
      <w:r>
        <w:rPr>
          <w:sz w:val="22"/>
        </w:rPr>
        <w:t>信阳</w:t>
        <w:br/>
      </w:r>
      <w:r>
        <w:rPr>
          <w:sz w:val="22"/>
        </w:rPr>
        <w:t>时间关键词：</w:t>
      </w:r>
      <w:r>
        <w:rPr>
          <w:sz w:val="22"/>
        </w:rPr>
        <w:t>古元古代</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北：32.67</w:t>
            </w:r>
          </w:p>
        </w:tc>
        <w:tc>
          <w:tcPr>
            <w:tcW w:type="dxa" w:w="2880"/>
          </w:tcPr>
          <w:p>
            <w:r>
              <w:t>-</w:t>
            </w:r>
          </w:p>
        </w:tc>
      </w:tr>
      <w:tr>
        <w:tc>
          <w:tcPr>
            <w:tcW w:type="dxa" w:w="2880"/>
          </w:tcPr>
          <w:p>
            <w:r>
              <w:t>西：113.75</w:t>
            </w:r>
          </w:p>
        </w:tc>
        <w:tc>
          <w:tcPr>
            <w:tcW w:type="dxa" w:w="2880"/>
          </w:tcPr>
          <w:p>
            <w:r>
              <w:t>-</w:t>
            </w:r>
          </w:p>
        </w:tc>
        <w:tc>
          <w:tcPr>
            <w:tcW w:type="dxa" w:w="2880"/>
          </w:tcPr>
          <w:p>
            <w:r>
              <w:t>东：114.0</w:t>
            </w:r>
          </w:p>
        </w:tc>
      </w:tr>
      <w:tr>
        <w:tc>
          <w:tcPr>
            <w:tcW w:type="dxa" w:w="2880"/>
          </w:tcPr>
          <w:p>
            <w:r>
              <w:t>-</w:t>
            </w:r>
          </w:p>
        </w:tc>
        <w:tc>
          <w:tcPr>
            <w:tcW w:type="dxa" w:w="2880"/>
          </w:tcPr>
          <w:p>
            <w:r>
              <w:t>南：32.5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艾磊, 平先权. 信阳地区古元古代花岗岩的地球化学数据集. 时空三极环境大数据平台, DOI:10.1016/j.precamres.2020.106079, CSTR:, </w:t>
      </w:r>
      <w:r>
        <w:t>2021</w:t>
      </w:r>
      <w:r>
        <w:t>.[</w:t>
      </w:r>
      <w:r>
        <w:t xml:space="preserve">PING   Xianquan, AI   Lei. Geochemical data set of Paleoproterozoic granites in the Xinyang area. A Big Earth Data Platform for Three Poles, DOI:10.1016/j.precamres.2020.106079, CSTR:, </w:t>
      </w:r>
      <w:r>
        <w:t>2021</w:t>
      </w:r>
      <w:r>
        <w:rPr>
          <w:sz w:val="22"/>
        </w:rPr>
        <w:t>]</w:t>
      </w:r>
    </w:p>
    <w:p>
      <w:pPr>
        <w:ind w:left="432"/>
      </w:pPr>
      <w:r>
        <w:rPr>
          <w:sz w:val="22"/>
        </w:rPr>
        <w:t xml:space="preserve">文章的引用: </w:t>
      </w:r>
    </w:p>
    <w:p>
      <w:pPr>
        <w:ind w:left="864"/>
      </w:pPr>
      <w:r>
        <w:t>Ai, L., Ping, X.Q., Zheng, J.P., Su, Y.P., Ma, Q., Wang, X.L. (2020). Paleoproterozoic (1.96–1.86 Ga) granites in Xinyang record zoned deep crustal structure and multi-stage reworking beneath the southern North China Craton. Precambrian Research, 355, 106079.</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艾磊</w:t>
        <w:br/>
      </w:r>
      <w:r>
        <w:rPr>
          <w:sz w:val="22"/>
        </w:rPr>
        <w:t xml:space="preserve">单位: </w:t>
      </w:r>
      <w:r>
        <w:rPr>
          <w:sz w:val="22"/>
        </w:rPr>
        <w:t>中国地质大学(武汉)</w:t>
        <w:br/>
      </w:r>
      <w:r>
        <w:rPr>
          <w:sz w:val="22"/>
        </w:rPr>
        <w:t xml:space="preserve">电子邮件: </w:t>
      </w:r>
      <w:r>
        <w:rPr>
          <w:sz w:val="22"/>
        </w:rPr>
        <w:t>ailei820@163.com</w:t>
        <w:br/>
        <w:br/>
      </w:r>
      <w:r>
        <w:rPr>
          <w:sz w:val="22"/>
        </w:rPr>
        <w:t xml:space="preserve">姓名: </w:t>
      </w:r>
      <w:r>
        <w:rPr>
          <w:sz w:val="22"/>
        </w:rPr>
        <w:t>平先权</w:t>
        <w:br/>
      </w:r>
      <w:r>
        <w:rPr>
          <w:sz w:val="22"/>
        </w:rPr>
        <w:t xml:space="preserve">单位: </w:t>
      </w:r>
      <w:r>
        <w:rPr>
          <w:sz w:val="22"/>
        </w:rPr>
        <w:t>中国地质大学(武汉)</w:t>
        <w:br/>
      </w:r>
      <w:r>
        <w:rPr>
          <w:sz w:val="22"/>
        </w:rPr>
        <w:t xml:space="preserve">电子邮件: </w:t>
      </w:r>
      <w:r>
        <w:rPr>
          <w:sz w:val="22"/>
        </w:rPr>
        <w:t>xqping@cug.edu.cn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