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青海省城乡居民消费价格定基指数（2009-2020）</w:t>
      </w:r>
    </w:p>
    <w:p>
      <w:r>
        <w:rPr>
          <w:sz w:val="22"/>
        </w:rPr>
        <w:t>英文标题：Fixed base index of urban and rural consumer prices in Qinghai Province (2009-2020)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2009-2020年青海省城乡居民消费价格定基指数的统计数据，数据按居民消费价格总指数、非食品烟酒价格指数、食品（原口径）指数、非食品（原口径）指数、服务价格指数、工业品价格指数、鲜活食品价格指数、消费品价格指数、能源价格指数、非食品价格指数、扣除食品和能源价格指数、扣除鲜菜鲜果价格指数、扣除自有住房价格指数、居住（扣自有住房）价格指数等划分的。数据整理自青海省统计局发布的青海省统计年鉴。数据集包含21个数据表，分别为：城乡居民消费价格定基指数（2009年）.xls，城乡居民消费价格定基指数（2010年）.xls，城乡居民消费价格定基指数（2011年）.xls，城乡居民消费价格定基指数（2012年）.xls，青海省城乡居民消费价格定基指数（2019）.xls，青海省城乡居民消费价格定基指数（2020）.xls等。数据表结构相同。例如2012年的数据表共有4个字段：</w:t>
        <w:br/>
        <w:t>字段1：年份</w:t>
        <w:br/>
        <w:t>字段2：全省</w:t>
        <w:br/>
        <w:t>字段3：城镇</w:t>
        <w:br/>
        <w:t>字段4：农村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消费价格定基指数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青海省城乡居民消费价格定基指数（2009-2020）. 时空三极环境大数据平台, </w:t>
      </w:r>
      <w:r>
        <w:t>2021</w:t>
      </w:r>
      <w:r>
        <w:t>.[</w:t>
      </w:r>
      <w:r>
        <w:t xml:space="preserve">Qinghai Provincial Bureau of Statistics. Fixed base index of urban and rural consumer prices in Qinghai Province (2009-2020).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