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可可西里盆地风火山群主量元素数据集</w:t>
      </w:r>
    </w:p>
    <w:p>
      <w:r>
        <w:rPr>
          <w:sz w:val="22"/>
        </w:rPr>
        <w:t>英文标题：Major Element Dataset of the Fenghuoshan Group from the Hoh Xil Basin</w:t>
      </w:r>
    </w:p>
    <w:p>
      <w:r>
        <w:rPr>
          <w:sz w:val="32"/>
        </w:rPr>
        <w:t>1、摘要</w:t>
      </w:r>
    </w:p>
    <w:p>
      <w:pPr>
        <w:ind w:firstLine="432"/>
      </w:pPr>
      <w:r>
        <w:rPr>
          <w:sz w:val="22"/>
        </w:rPr>
        <w:t>新生代青藏高原的隆起被认为是亚洲季风形成、全球风化作用增强、大气二氧化碳浓度下降并导致全球变冷的核心驱动力之一，然而其驱动过程和机制存在争议，更未得到青藏高原自身化学风化过程及环境变化记录的清晰印证。本数据集为青藏高原可可西里盆地晚白垩世-始新世发育的厚4500米的风火山群的主量元素数据。元素测定在中国科学院地质与地球物理研究所利用X射线荧光光谱仪（XRF-1500）完成。我们通过重建可可西里盆地古近纪化学风化序列，发现区域大陆化学风化强度与全球温度变化相关，为解释高原大陆化学风化过程与高原隆升和全球变化的内在动力学联系提供了新的数据支撑。</w:t>
      </w:r>
    </w:p>
    <w:p>
      <w:r>
        <w:rPr>
          <w:sz w:val="32"/>
        </w:rPr>
        <w:t>2、关键词</w:t>
      </w:r>
    </w:p>
    <w:p>
      <w:pPr>
        <w:ind w:left="432"/>
      </w:pPr>
      <w:r>
        <w:rPr>
          <w:sz w:val="22"/>
        </w:rPr>
        <w:t>主题关键词：</w:t>
      </w:r>
      <w:r>
        <w:rPr>
          <w:sz w:val="22"/>
        </w:rPr>
        <w:t>化学风化</w:t>
      </w:r>
      <w:r>
        <w:t>,</w:t>
      </w:r>
      <w:r>
        <w:rPr>
          <w:sz w:val="22"/>
        </w:rPr>
        <w:t>主量元素</w:t>
      </w:r>
      <w:r>
        <w:t>,</w:t>
      </w:r>
      <w:r>
        <w:rPr>
          <w:sz w:val="22"/>
        </w:rPr>
        <w:t>地球化学</w:t>
      </w:r>
      <w:r>
        <w:t>,</w:t>
      </w:r>
      <w:r>
        <w:rPr>
          <w:sz w:val="22"/>
        </w:rPr>
        <w:t>陆相沉积物记录</w:t>
      </w:r>
      <w:r>
        <w:t>,</w:t>
      </w:r>
      <w:r>
        <w:rPr>
          <w:sz w:val="22"/>
        </w:rPr>
        <w:t>古气候重建</w:t>
      </w:r>
      <w:r>
        <w:t>,</w:t>
      </w:r>
      <w:r>
        <w:rPr>
          <w:sz w:val="22"/>
        </w:rPr>
        <w:t>沉积记录</w:t>
        <w:br/>
      </w:r>
      <w:r>
        <w:rPr>
          <w:sz w:val="22"/>
        </w:rPr>
        <w:t>学科关键词：</w:t>
      </w:r>
      <w:r>
        <w:rPr>
          <w:sz w:val="22"/>
        </w:rPr>
        <w:t>古环境</w:t>
      </w:r>
      <w:r>
        <w:t>,</w:t>
      </w:r>
      <w:r>
        <w:rPr>
          <w:sz w:val="22"/>
        </w:rPr>
        <w:t>固体地球</w:t>
        <w:br/>
      </w:r>
      <w:r>
        <w:rPr>
          <w:sz w:val="22"/>
        </w:rPr>
        <w:t>地点关键词：</w:t>
      </w:r>
      <w:r>
        <w:rPr>
          <w:sz w:val="22"/>
        </w:rPr>
        <w:t>可可西里盆地</w:t>
      </w:r>
      <w:r>
        <w:t xml:space="preserve">, </w:t>
      </w:r>
      <w:r>
        <w:rPr>
          <w:sz w:val="22"/>
        </w:rPr>
        <w:t>青藏高原</w:t>
      </w:r>
      <w:r>
        <w:t xml:space="preserve">, </w:t>
      </w:r>
      <w:r>
        <w:rPr>
          <w:sz w:val="22"/>
        </w:rPr>
        <w:t>风火山地区</w:t>
        <w:br/>
      </w:r>
      <w:r>
        <w:rPr>
          <w:sz w:val="22"/>
        </w:rPr>
        <w:t>时间关键词：</w:t>
      </w:r>
      <w:r>
        <w:rPr>
          <w:sz w:val="22"/>
        </w:rPr>
        <w:t>古近纪</w:t>
      </w:r>
    </w:p>
    <w:p>
      <w:r>
        <w:rPr>
          <w:sz w:val="32"/>
        </w:rPr>
        <w:t>3、数据细节</w:t>
      </w:r>
    </w:p>
    <w:p>
      <w:pPr>
        <w:ind w:left="432"/>
      </w:pPr>
      <w:r>
        <w:rPr>
          <w:sz w:val="22"/>
        </w:rPr>
        <w:t>1.比例尺：None</w:t>
      </w:r>
    </w:p>
    <w:p>
      <w:pPr>
        <w:ind w:left="432"/>
      </w:pPr>
      <w:r>
        <w:rPr>
          <w:sz w:val="22"/>
        </w:rPr>
        <w:t>2.投影：None</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北：34.67</w:t>
            </w:r>
          </w:p>
        </w:tc>
        <w:tc>
          <w:tcPr>
            <w:tcW w:type="dxa" w:w="2880"/>
          </w:tcPr>
          <w:p>
            <w:r>
              <w:t>-</w:t>
            </w:r>
          </w:p>
        </w:tc>
      </w:tr>
      <w:tr>
        <w:tc>
          <w:tcPr>
            <w:tcW w:type="dxa" w:w="2880"/>
          </w:tcPr>
          <w:p>
            <w:r>
              <w:t>西：92.5</w:t>
            </w:r>
          </w:p>
        </w:tc>
        <w:tc>
          <w:tcPr>
            <w:tcW w:type="dxa" w:w="2880"/>
          </w:tcPr>
          <w:p>
            <w:r>
              <w:t>-</w:t>
            </w:r>
          </w:p>
        </w:tc>
        <w:tc>
          <w:tcPr>
            <w:tcW w:type="dxa" w:w="2880"/>
          </w:tcPr>
          <w:p>
            <w:r>
              <w:t>东：93.0</w:t>
            </w:r>
          </w:p>
        </w:tc>
      </w:tr>
      <w:tr>
        <w:tc>
          <w:tcPr>
            <w:tcW w:type="dxa" w:w="2880"/>
          </w:tcPr>
          <w:p>
            <w:r>
              <w:t>-</w:t>
            </w:r>
          </w:p>
        </w:tc>
        <w:tc>
          <w:tcPr>
            <w:tcW w:type="dxa" w:w="2880"/>
          </w:tcPr>
          <w:p>
            <w:r>
              <w:t>南：34.5</w:t>
            </w:r>
          </w:p>
        </w:tc>
        <w:tc>
          <w:tcPr>
            <w:tcW w:type="dxa" w:w="2880"/>
          </w:tcPr>
          <w:p>
            <w:r>
              <w:t>-</w:t>
            </w:r>
          </w:p>
        </w:tc>
      </w:tr>
    </w:tbl>
    <w:p>
      <w:r>
        <w:rPr>
          <w:sz w:val="32"/>
        </w:rPr>
        <w:t>5、时间范围</w:t>
      </w:r>
      <w:r>
        <w:rPr>
          <w:sz w:val="22"/>
        </w:rPr>
        <w:t>2018-12-31 16:00:00+00:00</w:t>
      </w:r>
      <w:r>
        <w:rPr>
          <w:sz w:val="22"/>
        </w:rPr>
        <w:t>--</w:t>
      </w:r>
      <w:r>
        <w:rPr>
          <w:sz w:val="22"/>
        </w:rPr>
        <w:t>2021-11-29 16:00:00+00:00</w:t>
      </w:r>
    </w:p>
    <w:p>
      <w:r>
        <w:rPr>
          <w:sz w:val="32"/>
        </w:rPr>
        <w:t>6、引用方式</w:t>
      </w:r>
    </w:p>
    <w:p>
      <w:pPr>
        <w:ind w:left="432"/>
      </w:pPr>
      <w:r>
        <w:rPr>
          <w:sz w:val="22"/>
        </w:rPr>
        <w:t xml:space="preserve">数据的引用: </w:t>
      </w:r>
    </w:p>
    <w:p>
      <w:pPr>
        <w:ind w:left="432" w:firstLine="432"/>
      </w:pPr>
      <w:r>
        <w:t xml:space="preserve">靳春胜. 可可西里盆地风火山群主量元素数据集. 时空三极环境大数据平台, DOI:10.11888/SolidEar.tpdc.271858, CSTR:18406.11.SolidEar.tpdc.271858, </w:t>
      </w:r>
      <w:r>
        <w:t>2021</w:t>
      </w:r>
      <w:r>
        <w:t>.[</w:t>
      </w:r>
      <w:r>
        <w:t xml:space="preserve">JIN   Chunsheng. Major Element Dataset of the Fenghuoshan Group from the Hoh Xil Basin. A Big Earth Data Platform for Three Poles, DOI:10.11888/SolidEar.tpdc.271858, CSTR:18406.11.SolidEar.tpdc.271858,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靳春胜</w:t>
        <w:br/>
      </w:r>
      <w:r>
        <w:rPr>
          <w:sz w:val="22"/>
        </w:rPr>
        <w:t xml:space="preserve">单位: </w:t>
      </w:r>
      <w:r>
        <w:rPr>
          <w:sz w:val="22"/>
        </w:rPr>
        <w:t>中国科学院地质与地球物理研究所</w:t>
        <w:br/>
      </w:r>
      <w:r>
        <w:rPr>
          <w:sz w:val="22"/>
        </w:rPr>
        <w:t xml:space="preserve">电子邮件: </w:t>
      </w:r>
      <w:r>
        <w:rPr>
          <w:sz w:val="22"/>
        </w:rPr>
        <w:t>csjin@mail.iggcas.ac.cn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