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黑河中游大满站玉米生物量、植被覆盖度、叶面积指数及株高地面观测数据集（2019年生长期）</w:t>
      </w:r>
    </w:p>
    <w:p>
      <w:r>
        <w:rPr>
          <w:sz w:val="22"/>
        </w:rPr>
        <w:t>英文标题：Ground observation dataset of corn biomass, vegetation coverage, leaf area index and plant height at Daman station in the middle reaches of Heihe River (growth period in 2019)</w:t>
      </w:r>
    </w:p>
    <w:p>
      <w:r>
        <w:rPr>
          <w:sz w:val="32"/>
        </w:rPr>
        <w:t>1、摘要</w:t>
      </w:r>
    </w:p>
    <w:p>
      <w:pPr>
        <w:ind w:firstLine="432"/>
      </w:pPr>
      <w:r>
        <w:rPr>
          <w:sz w:val="22"/>
        </w:rPr>
        <w:t>本数据为黑河中游大满站（38.85551N，100.37223E）制种玉米2019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2019年5月17日-9月23日，其中LAI自6月11日开始，观测参数在7月31日以前每5天观测一次，7月31后每10天观测一次，整个生长期共开展了20次观测（LAI为15次）。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2019-05-16 16:00:00+00:00</w:t>
      </w:r>
      <w:r>
        <w:rPr>
          <w:sz w:val="22"/>
        </w:rPr>
        <w:t>--</w:t>
      </w:r>
      <w:r>
        <w:rPr>
          <w:sz w:val="22"/>
        </w:rPr>
        <w:t>2019-09-22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黑河中游大满站玉米生物量、植被覆盖度、叶面积指数及株高地面观测数据集（2019年生长期）. 时空三极环境大数据平台, DOI:10.11888/Ecolo.tpdc.271798, CSTR:18406.11.Ecolo.tpdc.271798, </w:t>
      </w:r>
      <w:r>
        <w:t>2021</w:t>
      </w:r>
      <w:r>
        <w:t>.[</w:t>
      </w:r>
      <w:r>
        <w:t xml:space="preserve">GENG   Liying, CHE  Tao. Ground observation dataset of corn biomass, vegetation coverage, leaf area index and plant height at Daman station in the middle reaches of Heihe River (growth period in 2019). A Big Earth Data Platform for Three Poles, DOI:10.11888/Ecolo.tpdc.271798, CSTR:18406.11.Ecolo.tpdc.271798,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w:t>
        <w:br/>
      </w:r>
      <w:r>
        <w:rPr>
          <w:sz w:val="22"/>
        </w:rPr>
        <w:t>基于多源数据的异质地表植被叶面积指数真实性检验研究</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