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青海省农牧业科技人才资源统计表（2011-2016）</w:t>
      </w:r>
    </w:p>
    <w:p>
      <w:r>
        <w:rPr>
          <w:sz w:val="22"/>
        </w:rPr>
        <w:t>英文标题：Statistics of agricultural and animal husbandry science and technology talent resources in Qinghai Province (2011-2016)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牧业科技人才资源统计数据，统计数据覆盖时间范围为2011-2016年。数据按畜牧兽医、种植业、渔业、农机、农垦、其他等项目划分。数据集包含6个数据表，分别为：农牧业科技人才资源统计表（推广机构适用）（2011年），农牧业科技人才资源统计表（推广机构适用）（2012年），农牧业科技人才资源统计表（推广机构适用）（2013年），农牧业科技人才资源统计表（推广机构适用）（2014年），农牧业科技人才资源统计表（推广机构适用）（2015年），农牧业科技人才资源统计表（推广机构适用）（2016年）。数据表结构相似。例如农牧业科技人才资源统计表（推广机构适用）（2011年）数据表共有5个字段：</w:t>
        <w:br/>
        <w:t>字段1：年末在岗人员数</w:t>
        <w:br/>
        <w:t>字段2：科技人才数</w:t>
        <w:br/>
        <w:t>字段3：资   格</w:t>
        <w:br/>
        <w:t>字段4：学历</w:t>
        <w:br/>
        <w:t>字段5：性别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就业人口</w:t>
      </w:r>
      <w:r>
        <w:t>,</w:t>
      </w:r>
      <w:r>
        <w:rPr>
          <w:sz w:val="22"/>
        </w:rPr>
        <w:t>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青海省农牧业科技人才资源统计表（2011-2016）. 时空三极环境大数据平台, </w:t>
      </w:r>
      <w:r>
        <w:t>2021</w:t>
      </w:r>
      <w:r>
        <w:t>.[</w:t>
      </w:r>
      <w:r>
        <w:t xml:space="preserve">AGRICULTURAL AND RURAL    Department of Qinghai Province. Statistics of agricultural and animal husbandry science and technology talent resources in Qinghai Province (2011-2016).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