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青藏高原多源遥感合成1km积雪覆盖数据集（1995-2018）</w:t>
      </w:r>
    </w:p>
    <w:p>
      <w:r>
        <w:rPr>
          <w:sz w:val="22"/>
        </w:rPr>
        <w:t>英文标题：Snow cover dataset based on multi-source remote sensing products blended with 1km spatial resolution on the Qinghai-Tibet Plateau (1995-2018)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青藏高原多源遥感合成1km积雪覆盖数据集（1995-2018）基于国家卫星气象中心的青藏高原光学仪器遥感1km积雪覆盖数据集（1989-2018）和美国雪冰中心的25km近实时逐日全球冰密集度与积雪范围NISE产品数据集（1995-2019）合成得到，覆盖时间从1995年到2018年（每年1-4月和10-12月两个时段），时间分辨率为逐日，覆盖范围为青藏高原（17°N -41°N，65°E -106°E），采用等经纬度投影，空间分辨率为0.01°×0.01°。数据集以日产品表征了卫星观测时刻的地面是否为积雪所覆盖。输入数据源为NOAA或MetOp卫星AVHRR逐日积雪覆盖产品，TERRA卫星MODIS替代AVHRR对应观测通道生成的逐日积雪覆盖产品，以及DMSP卫星SSM/I或SSMIS逐日全球冰密集度和积雪范围NISE产品。数据集合成方法：以青藏高原光学仪器遥感1km积雪覆盖产品为基础，完全信任其积雪和晴空无雪信息，对有云覆盖、无法判识、缺少卫星观测等区域，在相对高空间分辨率海陆模板的辅助下，利用NISE的陆地有效判识结果进行替换。对于部分水陆边界，因NISE产品空间分辨率较低，合成结果有可能仍存在极少量的云覆盖或者无观测数据区域。基于多年地面气象台站雪深观测资料验证表明，本数据集对晴空条件下地面有无积雪的总体判识准确率在91%以上。数据采用标准的HDF4格式存储，内部有积雪覆盖和质量码两个SDS，维度均为4100列×2400行，且文件内部有完备的属性描述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</w:t>
      </w:r>
      <w:r>
        <w:t>,</w:t>
      </w:r>
      <w:r>
        <w:rPr>
          <w:sz w:val="22"/>
        </w:rPr>
        <w:t>积雪</w:t>
      </w:r>
      <w:r>
        <w:t>,</w:t>
      </w:r>
      <w:r>
        <w:rPr>
          <w:sz w:val="22"/>
        </w:rPr>
        <w:t>积雪</w:t>
        <w:br/>
      </w:r>
      <w:r>
        <w:rPr>
          <w:sz w:val="22"/>
        </w:rPr>
        <w:t>学科关键词：</w:t>
      </w:r>
      <w:r>
        <w:rPr>
          <w:sz w:val="22"/>
        </w:rPr>
        <w:t>遥感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第三极</w:t>
        <w:br/>
      </w:r>
      <w:r>
        <w:rPr>
          <w:sz w:val="22"/>
        </w:rPr>
        <w:t>时间关键词：</w:t>
      </w:r>
      <w:r>
        <w:rPr>
          <w:sz w:val="22"/>
        </w:rPr>
        <w:t>1995-2018</w:t>
      </w:r>
      <w:r>
        <w:t xml:space="preserve">, </w:t>
      </w:r>
      <w:r>
        <w:rPr>
          <w:sz w:val="22"/>
        </w:rPr>
        <w:t>1995</w:t>
      </w:r>
      <w:r>
        <w:t xml:space="preserve">, 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1.比例尺：500000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3.文件大小：4079.0MB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西：65.0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东：106.0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1995-10-18 08:00:00+00:00</w:t>
      </w:r>
      <w:r>
        <w:rPr>
          <w:sz w:val="22"/>
        </w:rPr>
        <w:t>--</w:t>
      </w:r>
      <w:r>
        <w:rPr>
          <w:sz w:val="22"/>
        </w:rPr>
        <w:t>2019-01-17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郑照军, 曹广真. 青藏高原多源遥感合成1km积雪覆盖数据集（1995-2018）. 时空三极环境大数据平台, DOI:10.11888/Snow.tpdc.270102, CSTR:18406.11.Snow.tpdc.270102, </w:t>
      </w:r>
      <w:r>
        <w:t>2019</w:t>
      </w:r>
      <w:r>
        <w:t>.[</w:t>
      </w:r>
      <w:r>
        <w:t xml:space="preserve">CAO Guangzhen, ZHENG Zhaojun. Snow cover dataset based on multi-source remote sensing products blended with 1km spatial resolution on the Qinghai-Tibet Plateau (1995-2018). A Big Earth Data Platform for Three Poles, DOI:10.11888/Snow.tpdc.270102, CSTR:18406.11.Snow.tpdc.270102,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青藏高原气候和生态环境要素数据库的建立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郑照军</w:t>
        <w:br/>
      </w:r>
      <w:r>
        <w:rPr>
          <w:sz w:val="22"/>
        </w:rPr>
        <w:t xml:space="preserve">单位: </w:t>
      </w:r>
      <w:r>
        <w:rPr>
          <w:sz w:val="22"/>
        </w:rPr>
        <w:t>国家卫星气象中心</w:t>
        <w:br/>
      </w:r>
      <w:r>
        <w:rPr>
          <w:sz w:val="22"/>
        </w:rPr>
        <w:t xml:space="preserve">电子邮件: </w:t>
      </w:r>
      <w:r>
        <w:rPr>
          <w:sz w:val="22"/>
        </w:rPr>
        <w:t>zhengzj@cma.gov.cn</w:t>
        <w:br/>
        <w:br/>
      </w:r>
      <w:r>
        <w:rPr>
          <w:sz w:val="22"/>
        </w:rPr>
        <w:t xml:space="preserve">姓名: </w:t>
      </w:r>
      <w:r>
        <w:rPr>
          <w:sz w:val="22"/>
        </w:rPr>
        <w:t>曹广真</w:t>
        <w:br/>
      </w:r>
      <w:r>
        <w:rPr>
          <w:sz w:val="22"/>
        </w:rPr>
        <w:t xml:space="preserve">单位: </w:t>
      </w:r>
      <w:r>
        <w:rPr>
          <w:sz w:val="22"/>
        </w:rPr>
        <w:t>国家卫星气象中心</w:t>
        <w:br/>
      </w:r>
      <w:r>
        <w:rPr>
          <w:sz w:val="22"/>
        </w:rPr>
        <w:t xml:space="preserve">电子邮件: </w:t>
      </w:r>
      <w:r>
        <w:rPr>
          <w:sz w:val="22"/>
        </w:rPr>
        <w:t>caogz@cma.gov.cn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