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1.5度和2度阈值对应的10年区间中亚地区高分辨率极端气候变化情景数据（气温、降水）</w:t>
      </w:r>
    </w:p>
    <w:p>
      <w:r>
        <w:rPr>
          <w:sz w:val="22"/>
        </w:rPr>
        <w:t>英文标题：High-resolution extreme climate change dataset (air temperature and precipitation) during 10 years under 1.5-2.0℃ global warming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来自CMIP5的3个全球气候模式（CCSM4、HadGEM2-ES和MPI-ESM-MR)的高分辨率动力降尺度结果，使用的区域模式是WRF，覆盖中亚五国，空间分辨率是9km，未来时段是2031-2050(包含1.5-2℃升温阈值对应的10年区间），历史参考时段是1986-2005，碳排放情景是RCP4.5，包含的变量是2米气温和降水（对流和非对流降水），时间分辨率是年。该数据可以用于中亚气候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降尺度</w:t>
      </w:r>
      <w:r>
        <w:t>,</w:t>
      </w:r>
      <w:r>
        <w:rPr>
          <w:sz w:val="22"/>
        </w:rPr>
        <w:t>降尺度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未来预估</w:t>
      </w:r>
      <w:r>
        <w:t xml:space="preserve">, </w:t>
      </w:r>
      <w:r>
        <w:rPr>
          <w:sz w:val="22"/>
        </w:rPr>
        <w:t>2031-2050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西：36.9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2050-12-30 16:00:00+00:00</w:t>
      </w:r>
      <w:r>
        <w:rPr>
          <w:sz w:val="22"/>
        </w:rPr>
        <w:t>--</w:t>
      </w:r>
      <w:r>
        <w:rPr>
          <w:sz w:val="22"/>
        </w:rPr>
        <w:t>2050-12-30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邱源. 1.5度和2度阈值对应的10年区间中亚地区高分辨率极端气候变化情景数据（气温、降水）. 时空三极环境大数据平台, DOI:10.11888/Meteoro.tpdc.271064, CSTR:18406.11.Meteoro.tpdc.271064, </w:t>
      </w:r>
      <w:r>
        <w:t>2020</w:t>
      </w:r>
      <w:r>
        <w:t>.[</w:t>
      </w:r>
      <w:r>
        <w:t xml:space="preserve">QIU   Yuan . High-resolution extreme climate change dataset (air temperature and precipitation) during 10 years under 1.5-2.0℃ global warming. A Big Earth Data Platform for Three Poles, DOI:10.11888/Meteoro.tpdc.271064, CSTR:18406.11.Meteoro.tpdc.271064,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邱源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qiuyuan@tea.ac.cn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