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青海省分地区建筑业企业主要经济指标（2008-2020）</w:t>
      </w:r>
    </w:p>
    <w:p>
      <w:r>
        <w:rPr>
          <w:sz w:val="22"/>
        </w:rPr>
        <w:t>英文标题：Main economic indicators of construction enterprises in different regions of Qinghai Province (2008-2020)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该数据集记录了2008-2020年青海省分地区建筑业企业主要经济指标的统计数据，数据是按  国有及国有控股企业以及西宁市、海东地区、海北州、黄南州、海南州、果洛州、玉树州、海西州等地区划分的。数据整理自青海省统计局发布的青海省统计年鉴。数据集包含19个数据表，每个年份数据表结构略有不同。例如2010年的数据表共有8个字段：</w:t>
        <w:br/>
        <w:t>字段1：地区</w:t>
        <w:br/>
        <w:t>字段2：企业数</w:t>
        <w:br/>
        <w:t>字段3：有工作量企业数</w:t>
        <w:br/>
        <w:t>字段4：签订合同额</w:t>
        <w:br/>
        <w:t>字段5：建筑业总产值</w:t>
        <w:br/>
        <w:t>字段6：竣工产值</w:t>
        <w:br/>
        <w:t>字段7：房屋建筑施工面积</w:t>
        <w:br/>
        <w:t>字段8: 房屋建筑竣工面积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</w:r>
      <w:r>
        <w:t>,</w:t>
      </w:r>
      <w:r>
        <w:rPr>
          <w:sz w:val="22"/>
        </w:rPr>
        <w:t>建筑行业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青海省分地区建筑业企业主要经济指标（2008-2020）. 时空三极环境大数据平台, </w:t>
      </w:r>
      <w:r>
        <w:t>2021</w:t>
      </w:r>
      <w:r>
        <w:t>.[</w:t>
      </w:r>
      <w:r>
        <w:t xml:space="preserve">Qinghai Provincial Bureau of Statistics. Main economic indicators of construction enterprises in different regions of Qinghai Province (2008-2020).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