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华北克拉通秦皇岛地区太古宙花岗质岩石地球化学数据集（2020）</w:t>
      </w:r>
    </w:p>
    <w:p>
      <w:r>
        <w:rPr>
          <w:sz w:val="22"/>
        </w:rPr>
        <w:t>英文标题：Geochemical data set of Archean granitic rocks in Qinhuangdao area, North China Craton (2020)</w:t>
      </w:r>
    </w:p>
    <w:p>
      <w:r>
        <w:rPr>
          <w:sz w:val="32"/>
        </w:rPr>
        <w:t>1、摘要</w:t>
      </w:r>
    </w:p>
    <w:p>
      <w:pPr>
        <w:ind w:firstLine="432"/>
      </w:pPr>
      <w:r>
        <w:rPr>
          <w:sz w:val="22"/>
        </w:rPr>
        <w:t>本数据集包括华北克拉通秦皇岛地区的太古宙花岗质岩石的全岩主微量元素地球化学数据和锆石U-Pb-Hf同位素数据。全岩主量元素数据由XRF分析得来，全岩微量元素数据由ICP-MS测试所得，锆石U-Pb同位素数据由LA-ICP-MS分析所获得，锆石Hf同位素数据由LA-MC-ICP-MS分析所获得。上述数据已发表在国际权威地学期刊GSAB上，数据真实可信，可以有效约束太古宙时期（2.7-2.5Ga)的壳幔相互作用和地壳增生模式，为其区域构造动力学机制提供一定的依据。</w:t>
      </w:r>
    </w:p>
    <w:p>
      <w:r>
        <w:rPr>
          <w:sz w:val="32"/>
        </w:rPr>
        <w:t>2、关键词</w:t>
      </w:r>
    </w:p>
    <w:p>
      <w:pPr>
        <w:ind w:left="432"/>
      </w:pPr>
      <w:r>
        <w:rPr>
          <w:sz w:val="22"/>
        </w:rPr>
        <w:t>主题关键词：</w:t>
      </w:r>
      <w:r>
        <w:rPr>
          <w:sz w:val="22"/>
        </w:rPr>
        <w:t>岩石/矿物</w:t>
      </w:r>
      <w:r>
        <w:t>,</w:t>
      </w:r>
      <w:r>
        <w:rPr>
          <w:sz w:val="22"/>
        </w:rPr>
        <w:t>地球化学</w:t>
      </w:r>
      <w:r>
        <w:t>,</w:t>
      </w:r>
      <w:r>
        <w:rPr>
          <w:sz w:val="22"/>
        </w:rPr>
        <w:t>锆石Hf同位素</w:t>
      </w:r>
      <w:r>
        <w:t>,</w:t>
      </w:r>
      <w:r>
        <w:rPr>
          <w:sz w:val="22"/>
        </w:rPr>
        <w:t>锆石U-Pb定年</w:t>
      </w:r>
      <w:r>
        <w:t>,</w:t>
      </w:r>
      <w:r>
        <w:rPr>
          <w:sz w:val="22"/>
        </w:rPr>
        <w:t>花岗岩</w:t>
        <w:br/>
      </w:r>
      <w:r>
        <w:rPr>
          <w:sz w:val="22"/>
        </w:rPr>
        <w:t>学科关键词：</w:t>
      </w:r>
      <w:r>
        <w:rPr>
          <w:sz w:val="22"/>
        </w:rPr>
        <w:t>固体地球</w:t>
        <w:br/>
      </w:r>
      <w:r>
        <w:rPr>
          <w:sz w:val="22"/>
        </w:rPr>
        <w:t>地点关键词：</w:t>
      </w:r>
      <w:r>
        <w:rPr>
          <w:sz w:val="22"/>
        </w:rPr>
        <w:t>秦皇岛</w:t>
        <w:br/>
      </w:r>
      <w:r>
        <w:rPr>
          <w:sz w:val="22"/>
        </w:rPr>
        <w:t>时间关键词：</w:t>
      </w:r>
      <w:r>
        <w:rPr>
          <w:sz w:val="22"/>
        </w:rPr>
        <w:t>太古宙</w:t>
      </w:r>
    </w:p>
    <w:p>
      <w:r>
        <w:rPr>
          <w:sz w:val="32"/>
        </w:rPr>
        <w:t>3、数据细节</w:t>
      </w:r>
    </w:p>
    <w:p>
      <w:pPr>
        <w:ind w:left="432"/>
      </w:pPr>
      <w:r>
        <w:rPr>
          <w:sz w:val="22"/>
        </w:rPr>
        <w:t>1.比例尺：None</w:t>
      </w:r>
    </w:p>
    <w:p>
      <w:pPr>
        <w:ind w:left="432"/>
      </w:pPr>
      <w:r>
        <w:rPr>
          <w:sz w:val="22"/>
        </w:rPr>
        <w:t>2.投影：</w:t>
      </w:r>
    </w:p>
    <w:p>
      <w:pPr>
        <w:ind w:left="432"/>
      </w:pPr>
      <w:r>
        <w:rPr>
          <w:sz w:val="22"/>
        </w:rPr>
        <w:t>3.文件大小：0.96MB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北：40.5</w:t>
            </w:r>
          </w:p>
        </w:tc>
        <w:tc>
          <w:tcPr>
            <w:tcW w:type="dxa" w:w="2880"/>
          </w:tcPr>
          <w:p>
            <w:r>
              <w:t>-</w:t>
            </w:r>
          </w:p>
        </w:tc>
      </w:tr>
      <w:tr>
        <w:tc>
          <w:tcPr>
            <w:tcW w:type="dxa" w:w="2880"/>
          </w:tcPr>
          <w:p>
            <w:r>
              <w:t>西：118.5</w:t>
            </w:r>
          </w:p>
        </w:tc>
        <w:tc>
          <w:tcPr>
            <w:tcW w:type="dxa" w:w="2880"/>
          </w:tcPr>
          <w:p>
            <w:r>
              <w:t>-</w:t>
            </w:r>
          </w:p>
        </w:tc>
        <w:tc>
          <w:tcPr>
            <w:tcW w:type="dxa" w:w="2880"/>
          </w:tcPr>
          <w:p>
            <w:r>
              <w:t>东：120.0</w:t>
            </w:r>
          </w:p>
        </w:tc>
      </w:tr>
      <w:tr>
        <w:tc>
          <w:tcPr>
            <w:tcW w:type="dxa" w:w="2880"/>
          </w:tcPr>
          <w:p>
            <w:r>
              <w:t>-</w:t>
            </w:r>
          </w:p>
        </w:tc>
        <w:tc>
          <w:tcPr>
            <w:tcW w:type="dxa" w:w="2880"/>
          </w:tcPr>
          <w:p>
            <w:r>
              <w:t>南：39.67</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李益龙. 华北克拉通秦皇岛地区太古宙花岗质岩石地球化学数据集（2020）. 时空三极环境大数据平台, DOI:10.1130/B35091.1, CSTR:, </w:t>
      </w:r>
      <w:r>
        <w:t>2021</w:t>
      </w:r>
      <w:r>
        <w:t>.[</w:t>
      </w:r>
      <w:r>
        <w:t xml:space="preserve">LI   Yilong. Geochemical data set of Archean granitic rocks in Qinhuangdao area, North China Craton (2020). A Big Earth Data Platform for Three Poles, DOI:10.1130/B35091.1, CSTR:, </w:t>
      </w:r>
      <w:r>
        <w:t>2021</w:t>
      </w:r>
      <w:r>
        <w:rPr>
          <w:sz w:val="22"/>
        </w:rPr>
        <w:t>]</w:t>
      </w:r>
    </w:p>
    <w:p>
      <w:pPr>
        <w:ind w:left="432"/>
      </w:pPr>
      <w:r>
        <w:rPr>
          <w:sz w:val="22"/>
        </w:rPr>
        <w:t xml:space="preserve">文章的引用: </w:t>
      </w:r>
    </w:p>
    <w:p>
      <w:pPr>
        <w:ind w:left="864"/>
      </w:pPr>
      <w:r>
        <w:t>Li, Y.L., Zheng, J.P., Xiao, W.J., Wang, G.Q., &amp; Brouwer, F.M. (2020). Circa 2.5 Ga Granitoids in the eastern North China craton: Melting from ca. 2.7 Ga accretionary crust. Geological Society of America Bulletin, 132(3/4), 817-834.</w:t>
        <w:br/>
        <w:br/>
      </w:r>
    </w:p>
    <w:p>
      <w:r>
        <w:rPr>
          <w:sz w:val="32"/>
        </w:rPr>
        <w:t>7、资助项目信息</w:t>
      </w:r>
    </w:p>
    <w:p>
      <w:pPr>
        <w:ind w:left="432"/>
      </w:pPr>
      <w:r>
        <w:rPr>
          <w:sz w:val="22"/>
        </w:rPr>
        <w:t>燕山期重大地质事件的深部过程与资源效应（2016YFC0600400）</w:t>
        <w:br/>
      </w:r>
    </w:p>
    <w:p>
      <w:r>
        <w:rPr>
          <w:sz w:val="32"/>
        </w:rPr>
        <w:t>8、数据资源提供者</w:t>
      </w:r>
    </w:p>
    <w:p>
      <w:pPr>
        <w:ind w:left="432"/>
      </w:pPr>
      <w:r>
        <w:rPr>
          <w:sz w:val="22"/>
        </w:rPr>
        <w:t xml:space="preserve">姓名: </w:t>
      </w:r>
      <w:r>
        <w:rPr>
          <w:sz w:val="22"/>
        </w:rPr>
        <w:t>李益龙</w:t>
        <w:br/>
      </w:r>
      <w:r>
        <w:rPr>
          <w:sz w:val="22"/>
        </w:rPr>
        <w:t xml:space="preserve">单位: </w:t>
      </w:r>
      <w:r>
        <w:rPr>
          <w:sz w:val="22"/>
        </w:rPr>
        <w:t>中国地质大学(武汉)</w:t>
        <w:br/>
      </w:r>
      <w:r>
        <w:rPr>
          <w:sz w:val="22"/>
        </w:rPr>
        <w:t xml:space="preserve">电子邮件: </w:t>
      </w:r>
      <w:r>
        <w:rPr>
          <w:sz w:val="22"/>
        </w:rPr>
        <w:t>yilongli.cn@gmail.com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