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青藏高原土地覆被数据（2012）</w:t>
      </w:r>
    </w:p>
    <w:p>
      <w:r>
        <w:rPr>
          <w:sz w:val="22"/>
        </w:rPr>
        <w:t>英文标题：Land cover of Qing-Tibet Plateau (2012)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是2012年青藏高原地区的土地覆被数据，数据为栅格TIFF格式，空间分辨率为300米，包含耕地、林地、草地、水体、城市用地等22个大类，可用于青藏高原城镇化与生态环境交互胁迫的地理本底研究。该数据来自欧空局CCI-LC项目生产的土地覆被数据产品。该数据集采用了WGS84的地理坐标系统，有22个大类。数据的生产融合多种卫星数据资料，包括MERIS FR/RR，AVHRR，SPOT-VGT，PROBA-V等。经验证，该数据集的总体精度在70%以上，当然精度会在不同的地区和覆被类型上存在差异。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土地覆被</w:t>
      </w:r>
      <w:r>
        <w:t>,</w:t>
      </w:r>
      <w:r>
        <w:rPr>
          <w:sz w:val="22"/>
        </w:rPr>
        <w:t>土地利用</w:t>
      </w:r>
      <w:r>
        <w:t>,</w:t>
      </w:r>
      <w:r>
        <w:rPr>
          <w:sz w:val="22"/>
        </w:rPr>
        <w:t>土地资源</w:t>
      </w:r>
      <w:r>
        <w:t>,</w:t>
      </w:r>
      <w:r>
        <w:rPr>
          <w:sz w:val="22"/>
        </w:rPr>
        <w:t>土地利用与土地覆盖变化数据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3.文件大小：4.22MB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北：39.83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东：104.67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南：25.99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2012-01-08 16:00:00+00:00</w:t>
      </w:r>
      <w:r>
        <w:rPr>
          <w:sz w:val="22"/>
        </w:rPr>
        <w:t>--</w:t>
      </w:r>
      <w:r>
        <w:rPr>
          <w:sz w:val="22"/>
        </w:rPr>
        <w:t>2012-01-08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杜云艳. 青藏高原土地覆被数据（2012）. 时空三极环境大数据平台, </w:t>
      </w:r>
      <w:r>
        <w:t>2019</w:t>
      </w:r>
      <w:r>
        <w:t>.[</w:t>
      </w:r>
      <w:r>
        <w:t xml:space="preserve">DU Yunyan. Land cover of Qing-Tibet Plateau (2012).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杜云艳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duyy@lreis.ac.cn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