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青海省海西州危险废物产生、经营单位规范化管理指标及抽查考核名单（2019）</w:t>
      </w:r>
    </w:p>
    <w:p>
      <w:r>
        <w:rPr>
          <w:sz w:val="22"/>
        </w:rPr>
        <w:t>英文标题：Standardized management index and spot check assessment list of hazardous waste generation and operation units in Haixi Prefecture of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西州危险废物产生、经营单位规范化管理指标及抽查考核名单。数据整理自海西州生态环境局。数据集包含2个数据表，分别为：海西州2019年度危险废物产生单位规范化管理指标及抽查考核名单，海西州2019年度危险废物经营单位规范化管理指标及抽查考核名单，数据表结构相同。</w:t>
        <w:br/>
        <w:t>每个数据表共有6个字段如下：</w:t>
        <w:br/>
        <w:t>字段1：序号</w:t>
        <w:br/>
        <w:t>字段2：单位名称</w:t>
        <w:br/>
        <w:t>字段3：分数</w:t>
        <w:br/>
        <w:t>字段4：综合评估</w:t>
        <w:br/>
        <w:t>字段5：地区</w:t>
        <w:br/>
        <w:t>字段6：备份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海西州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青海省海西州生态环境局. 青海省海西州危险废物产生、经营单位规范化管理指标及抽查考核名单（2019）. 时空三极环境大数据平台, </w:t>
      </w:r>
      <w:r>
        <w:t>2021</w:t>
      </w:r>
      <w:r>
        <w:t>.[</w:t>
      </w:r>
      <w:r>
        <w:t xml:space="preserve">Ecological Environment Bureau of Haixi Prefecture  Qinghai Province. Standardized management index and spot check assessment list of hazardous waste generation and operation units in Haixi Prefecture of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单位: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