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青海省分调查市县居民消费价格分类指数（2016-2020）</w:t>
      </w:r>
    </w:p>
    <w:p>
      <w:r>
        <w:rPr>
          <w:sz w:val="22"/>
        </w:rPr>
        <w:t>英文标题：Consumer price index of cities and counties in Qinghai Province (2016-2020)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2016-2020年青海省分调查市县居民消费价格分类指数的统计数据，数据是按年份和西宁市、大通县、乐都区、平安区、海晏县、同仁县、共和县、玛沁县、玉树市、格尔木市、德令哈市等地区划分的。数据整理自青海省统计局发布的青海省统计年鉴。数据集包含7个数据表，分别为：分调查市县居民消费价格分类指数2016年.xls，分调查市县居民消费价格分类指数2017年.xls，分调查市县居民消费价格分类指数2018年.xls，各调查市、县居民消费价格指数1999年.xls，各调查市、县居民消费价格指数2000年.xls、青海省分调查市县居民消费价格分类指数（2019）.xls、青海省分调查市县居民消费价格分类指数（2020）.xls。数据表结构相同。例如1999年的数据表共有9个字段：</w:t>
        <w:br/>
        <w:t>字段1：总指数</w:t>
        <w:br/>
        <w:t>字段2：食品烟酒</w:t>
        <w:br/>
        <w:t>字段3：衣着</w:t>
        <w:br/>
        <w:t>字段4：居住</w:t>
        <w:br/>
        <w:t>字段5：生活用品</w:t>
        <w:br/>
        <w:t>字段6：交通和</w:t>
        <w:br/>
        <w:t>字段7：教育文化</w:t>
        <w:br/>
        <w:t>字段8：医疗保健</w:t>
        <w:br/>
        <w:t>字段9：其他用品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社会经济</w:t>
      </w:r>
      <w:r>
        <w:t>,</w:t>
      </w:r>
      <w:r>
        <w:rPr>
          <w:sz w:val="22"/>
        </w:rPr>
        <w:t>居民消费价格指数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2016-2020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3.文件大小：0.07MB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2015-12-31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青海省分调查市县居民消费价格分类指数（2016-2020）. 时空三极环境大数据平台, </w:t>
      </w:r>
      <w:r>
        <w:t>2021</w:t>
      </w:r>
      <w:r>
        <w:t>.[</w:t>
      </w:r>
      <w:r>
        <w:t xml:space="preserve">Qinghai Provincial Bureau of Statistics. Consumer price index of cities and counties in Qinghai Province (2016-2020).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