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历史时期典型岩溶环境的自然变化与人类影响:石笋记录项目的汇交数据</w:t>
      </w:r>
    </w:p>
    <w:p>
      <w:r>
        <w:rPr>
          <w:sz w:val="22"/>
        </w:rPr>
        <w:t>英文标题：Natural changes and human impacts of typical karst environments in historical periods: pooled data from stalagmite records</w:t>
      </w:r>
    </w:p>
    <w:p>
      <w:r>
        <w:rPr>
          <w:sz w:val="32"/>
        </w:rPr>
        <w:t>1、摘要</w:t>
      </w:r>
    </w:p>
    <w:p>
      <w:pPr>
        <w:ind w:firstLine="432"/>
      </w:pPr>
      <w:r>
        <w:rPr>
          <w:sz w:val="22"/>
        </w:rPr>
        <w:t>历史时期典型岩溶环境的自然变化与人类影响：石笋记录项目属于国家自然科学基金“中国西部环境与生态科学”重大研究计划，负责人为中国科学院地质与地球物理研究所谭明研究员，项目运行时间为2002.1-2009.12。</w:t>
        <w:br/>
        <w:t>2650 年(公元前665-公元1985)北京热月(五、六、七、八月)温度数据是该项目产出的数据成果，该数据根据我国北京石花洞石笋的年层厚度与气象观测数据的相关性重建而来。土壤二氧化碳和洞穴滴水所反映的温度信号被土壤－有机质－二氧化碳系统放大，并被石笋的年层序列记录下来。尽管温度在最近的几千年中总的趋势是下降的，但重建温度揭示出气候在百年尺度上存在着反复的快速变暖现象。这个结果与北半球其它不同记录相关，表明在亚千年尺度上气温的周期性冷暖变化存在一个亚半球的影响。</w:t>
        <w:br/>
        <w:t>数据包含一个txt文件，属性字段有yr.AD,layer number,original thickness(um),maximum error in um (+-),sedimentary trend,detrended thickness(um),reconstructed temperature,maximum error in degree C (+-),temperature anomaly,temperature anomaly + error,temperature anomaly - error,maximum error in age (yr. +-)</w:t>
      </w:r>
    </w:p>
    <w:p>
      <w:r>
        <w:rPr>
          <w:sz w:val="32"/>
        </w:rPr>
        <w:t>2、关键词</w:t>
      </w:r>
    </w:p>
    <w:p>
      <w:pPr>
        <w:ind w:left="432"/>
      </w:pPr>
      <w:r>
        <w:rPr>
          <w:sz w:val="22"/>
        </w:rPr>
        <w:t>主题关键词：</w:t>
      </w:r>
      <w:r>
        <w:rPr>
          <w:sz w:val="22"/>
        </w:rPr>
        <w:t>洞穴沉积</w:t>
      </w:r>
      <w:r>
        <w:t>,</w:t>
      </w:r>
      <w:r>
        <w:rPr>
          <w:sz w:val="22"/>
        </w:rPr>
        <w:t>石笋记录</w:t>
      </w:r>
      <w:r>
        <w:t>,</w:t>
      </w:r>
      <w:r>
        <w:rPr>
          <w:sz w:val="22"/>
        </w:rPr>
        <w:t>石笋</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北京</w:t>
        <w:br/>
      </w:r>
      <w:r>
        <w:rPr>
          <w:sz w:val="22"/>
        </w:rPr>
        <w:t>时间关键词：</w:t>
      </w:r>
      <w:r>
        <w:rPr>
          <w:sz w:val="22"/>
        </w:rPr>
        <w:t>公元前665年-公元1985年</w:t>
      </w:r>
    </w:p>
    <w:p>
      <w:r>
        <w:rPr>
          <w:sz w:val="32"/>
        </w:rPr>
        <w:t>3、数据细节</w:t>
      </w:r>
    </w:p>
    <w:p>
      <w:pPr>
        <w:ind w:left="432"/>
      </w:pPr>
      <w:r>
        <w:rPr>
          <w:sz w:val="22"/>
        </w:rPr>
        <w:t>1.比例尺：None</w:t>
      </w:r>
    </w:p>
    <w:p>
      <w:pPr>
        <w:ind w:left="432"/>
      </w:pPr>
      <w:r>
        <w:rPr>
          <w:sz w:val="22"/>
        </w:rPr>
        <w:t>2.投影：None</w:t>
      </w:r>
    </w:p>
    <w:p>
      <w:pPr>
        <w:ind w:left="432"/>
      </w:pPr>
      <w:r>
        <w:rPr>
          <w:sz w:val="22"/>
        </w:rPr>
        <w:t>3.文件大小：0.4MB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北：41.2</w:t>
            </w:r>
          </w:p>
        </w:tc>
        <w:tc>
          <w:tcPr>
            <w:tcW w:type="dxa" w:w="2880"/>
          </w:tcPr>
          <w:p>
            <w:r>
              <w:t>-</w:t>
            </w:r>
          </w:p>
        </w:tc>
      </w:tr>
      <w:tr>
        <w:tc>
          <w:tcPr>
            <w:tcW w:type="dxa" w:w="2880"/>
          </w:tcPr>
          <w:p>
            <w:r>
              <w:t>西：115.3</w:t>
            </w:r>
          </w:p>
        </w:tc>
        <w:tc>
          <w:tcPr>
            <w:tcW w:type="dxa" w:w="2880"/>
          </w:tcPr>
          <w:p>
            <w:r>
              <w:t>-</w:t>
            </w:r>
          </w:p>
        </w:tc>
        <w:tc>
          <w:tcPr>
            <w:tcW w:type="dxa" w:w="2880"/>
          </w:tcPr>
          <w:p>
            <w:r>
              <w:t>东：117.5</w:t>
            </w:r>
          </w:p>
        </w:tc>
      </w:tr>
      <w:tr>
        <w:tc>
          <w:tcPr>
            <w:tcW w:type="dxa" w:w="2880"/>
          </w:tcPr>
          <w:p>
            <w:r>
              <w:t>-</w:t>
            </w:r>
          </w:p>
        </w:tc>
        <w:tc>
          <w:tcPr>
            <w:tcW w:type="dxa" w:w="2880"/>
          </w:tcPr>
          <w:p>
            <w:r>
              <w:t>南：39.3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谭明, 张虎才, 李铁英. 历史时期典型岩溶环境的自然变化与人类影响:石笋记录项目的汇交数据. 时空三极环境大数据平台, DOI:10.11888/Paleoenv.tpdc.270577, CSTR:18406.11.Paleoenv.tpdc.270577, </w:t>
      </w:r>
      <w:r>
        <w:t>2013</w:t>
      </w:r>
      <w:r>
        <w:t>.[</w:t>
      </w:r>
      <w:r>
        <w:t xml:space="preserve">TAN Ming, ZHANG  Hucai, LI  Tieying. Natural changes and human impacts of typical karst environments in historical periods: pooled data from stalagmite records. A Big Earth Data Platform for Three Poles, DOI:10.11888/Paleoenv.tpdc.270577, CSTR:18406.11.Paleoenv.tpdc.270577, </w:t>
      </w:r>
      <w:r>
        <w:t>2013</w:t>
      </w:r>
      <w:r>
        <w:rPr>
          <w:sz w:val="22"/>
        </w:rPr>
        <w:t>]</w:t>
      </w:r>
    </w:p>
    <w:p>
      <w:pPr>
        <w:ind w:left="432"/>
      </w:pPr>
      <w:r>
        <w:rPr>
          <w:sz w:val="22"/>
        </w:rPr>
        <w:t xml:space="preserve">文章的引用: </w:t>
      </w:r>
    </w:p>
    <w:p>
      <w:pPr>
        <w:ind w:left="864"/>
      </w:pPr>
      <w:r>
        <w:t>Tan, M., et al., 2003,2650-Year Beijing Stalagmite Layer Thickness and Temperature Reconstruction,IGBP PAGES/World Data Center for Paleoclimatology,Data Contribution Series # 2003-050.NOAA/NGDC Paleoclimatology Program, Boulder CO, USA.</w:t>
        <w:br/>
        <w:br/>
      </w:r>
    </w:p>
    <w:p>
      <w:r>
        <w:rPr>
          <w:sz w:val="32"/>
        </w:rPr>
        <w:t>7、资助项目信息</w:t>
      </w:r>
    </w:p>
    <w:p>
      <w:r>
        <w:rPr>
          <w:sz w:val="32"/>
        </w:rPr>
        <w:t>8、数据资源提供者</w:t>
      </w:r>
    </w:p>
    <w:p>
      <w:pPr>
        <w:ind w:left="432"/>
      </w:pPr>
      <w:r>
        <w:rPr>
          <w:sz w:val="22"/>
        </w:rPr>
        <w:t xml:space="preserve">姓名: </w:t>
      </w:r>
      <w:r>
        <w:rPr>
          <w:sz w:val="22"/>
        </w:rPr>
        <w:t>谭明</w:t>
        <w:br/>
      </w:r>
      <w:r>
        <w:rPr>
          <w:sz w:val="22"/>
        </w:rPr>
        <w:t xml:space="preserve">单位: </w:t>
      </w:r>
      <w:r>
        <w:rPr>
          <w:sz w:val="22"/>
        </w:rPr>
        <w:t>中国科学院地质与地球物理研究所</w:t>
        <w:br/>
      </w:r>
      <w:r>
        <w:rPr>
          <w:sz w:val="22"/>
        </w:rPr>
        <w:t xml:space="preserve">电子邮件: </w:t>
      </w:r>
      <w:r>
        <w:rPr>
          <w:sz w:val="22"/>
        </w:rPr>
        <w:t>tanming@mail.iggcas.ac.cn</w:t>
        <w:br/>
        <w:br/>
      </w:r>
      <w:r>
        <w:rPr>
          <w:sz w:val="22"/>
        </w:rPr>
        <w:t xml:space="preserve">姓名: </w:t>
      </w:r>
      <w:r>
        <w:rPr>
          <w:sz w:val="22"/>
        </w:rPr>
        <w:t>张虎才</w:t>
        <w:br/>
      </w:r>
      <w:r>
        <w:rPr>
          <w:sz w:val="22"/>
        </w:rPr>
        <w:t xml:space="preserve">单位: </w:t>
      </w:r>
      <w:r>
        <w:rPr>
          <w:sz w:val="22"/>
        </w:rPr>
        <w:t>兰州大学地理科学学院</w:t>
        <w:br/>
      </w:r>
      <w:r>
        <w:rPr>
          <w:sz w:val="22"/>
        </w:rPr>
        <w:t xml:space="preserve">电子邮件: </w:t>
      </w:r>
      <w:r>
        <w:rPr>
          <w:sz w:val="22"/>
        </w:rPr>
        <w:br/>
        <w:br/>
      </w:r>
      <w:r>
        <w:rPr>
          <w:sz w:val="22"/>
        </w:rPr>
        <w:t xml:space="preserve">姓名: </w:t>
      </w:r>
      <w:r>
        <w:rPr>
          <w:sz w:val="22"/>
        </w:rPr>
        <w:t>李铁英</w:t>
        <w:br/>
      </w:r>
      <w:r>
        <w:rPr>
          <w:sz w:val="22"/>
        </w:rPr>
        <w:t xml:space="preserve">单位: </w:t>
      </w:r>
      <w:r>
        <w:rPr>
          <w:sz w:val="22"/>
        </w:rPr>
        <w:t>北京地质勘测研究所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