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安庆地区早白垩世埃达克岩成因制约因素及成矿意义数据库图集</w:t>
      </w:r>
    </w:p>
    <w:p>
      <w:r>
        <w:rPr>
          <w:sz w:val="22"/>
        </w:rPr>
        <w:t>英文标题：Database Atlas of genetic constraints and Metallogenic Significance of Early Cretaceous adakites in Anqing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数据为图片形式，内容包括：（1）安庆地区石英二长闪长岩的显微照片，显示矿物组成。其中Pl. 斜长石， Kfs. 钾长石，Hbl. 角闪石，Bi. 黑云母， Qtz. 石英 （2）安庆月山岩体锆石代表性的阴极发光照片和U-Pb和谐图。其中阴极发光图像中小实线圆代表了LA-ICPMS分析点，大虚线圆代表了LA-MC-ICPMS Hf同位素分析点。月山岩体的形成年龄为138.2± 1.7 Ma （3）安庆埃达克质岩中锆石地球化学图解，用以说明锆石稀土元素配分特征、判别锆石的分类、Zi-Hf相关关系及Ti-in-zircon温度 （4）安庆埃达克质岩岩石化学成分分类图。安庆埃达克质岩为石英二长闪长岩，是准铝质高钾钙碱性系列岩石 （5）安庆埃达克质岩哈克图解，用以主微量元素之间的相关关系 （6）安庆埃达克质岩样品球粒陨石标准化稀土元素配分图和N-MORB标准化微量元素蜘蛛图 （7）安庆埃达克质岩Nd-Sr同位素组成，落在长江中下游成矿带埃达克质岩Nd-Sr同位素组成范围，具有混合特征</w:t>
        <w:br/>
        <w:t>（8）安庆埃达克质岩具有高放射性铅同位素组成，与MORB和长江中下游地区早白垩基性岩铅同位素组成相一致 （9）安庆侵入体的锆石εHf (t)值与U-Pb年龄图 （10）安庆埃达克质岩(a) Sr/Y与Y，(b) Sr/Y与(La/Yb)N ，(c) K2O/ Na2O与Al2O3图解，显示其为俯冲洋壳部分熔融而成 （11）安庆埃达克质岩(a) La/Yb与La， (b) V与Rb， (c) (87Sr/86Sr)i 与1/Sr(×104)， (d) εNd (t)与1/Nd(×103)图解，显示为部分熔融和岩浆混合特征 （12）安庆埃达克质岩(a) Ba与Nb/Y图和(b) Rb/Y与Nb/Y图，显示明显的俯冲印记 （13）安庆埃达克质岩锆石lgfO2与T(ºC)图。安庆埃达克质岩具有高氧逸度和较高温度。其中MH:磁铁矿-赤铁矿缓冲器，FMQ: 铁橄榄石-磁铁-石英缓冲器，IW:铁-方铁矿缓冲器 （14）安庆铜金埃达克质岩石成因模式示意图。安庆埃达克岩主要来源于俯冲洋壳的部分熔融，幔源岩浆的加入以及侵位过程中新元古代地壳物质的同化作用。</w:t>
        <w:br/>
        <w:t>通过以上数据可以探究埃达克岩对成岩成矿作用的影响作用，并对安庆地区的成矿运动过程作出解释。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埃达克岩</w:t>
      </w:r>
      <w:r>
        <w:t>,</w:t>
      </w:r>
      <w:r>
        <w:rPr>
          <w:sz w:val="22"/>
        </w:rPr>
        <w:t>岩浆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安庆</w:t>
      </w:r>
      <w:r>
        <w:t xml:space="preserve">, 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3.文件大小：8.81MB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安庆地区早白垩世埃达克岩成因制约因素及成矿意义数据库图集. 时空三极环境大数据平台, DOI:10.1080/00206814.2017.1362672, CSTR:, </w:t>
      </w:r>
      <w:r>
        <w:t>2021</w:t>
      </w:r>
      <w:r>
        <w:t>.[</w:t>
      </w:r>
      <w:r>
        <w:t xml:space="preserve">XIE   Jiancheng. Database Atlas of genetic constraints and Metallogenic Significance of Early Cretaceous adakites in Anqing area. A Big Earth Data Platform for Three Poles, DOI:10.1080/00206814.2017.1362672,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Xie, J., Wang, Y., Li, Q., Liu, J., &amp; Sun, W. (2018). Early cretaceous adakitic rocks in the anqing region, southeastern china: constraints on petrogenesis and metallogenic significance. International Geology Review, 60(11-14), 1435-1452.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