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青藏高原玛曲县单个流域多维观测数据集（2018-2019）</w:t>
      </w:r>
    </w:p>
    <w:p>
      <w:r>
        <w:rPr>
          <w:sz w:val="22"/>
        </w:rPr>
        <w:t>英文标题：Multi dimensional observation data set of single watershed in Maqu County, Qinghai Tibet Plateau (2018-2019)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本数据集包含青藏高原东部玛曲县一个流域的钻孔岩性数据，高程数据，土壤厚度和地表坡度数据，水文地质调查数据，和物探数据。钻孔岩性数据来源于2017年钻孔 ITC_Maqu_1；高程数据来源于2019年RTK测量；土壤厚度和地表坡度数据来源于2018年和2019年螺旋钻和坡度仪测量；水文地质调查包括2018年和2019年的地下水位埋深测量数据，和2019年的含水层测试数据；物探数据包括2018年的MRS核磁共振数据、ERT电阻率成像数据，和2019年的TEM瞬态电磁数据、磁化率测量数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地下水位</w:t>
      </w:r>
      <w:r>
        <w:t>,</w:t>
      </w:r>
      <w:r>
        <w:rPr>
          <w:sz w:val="22"/>
        </w:rPr>
        <w:t>含水层</w:t>
      </w:r>
      <w:r>
        <w:t>,</w:t>
      </w:r>
      <w:r>
        <w:rPr>
          <w:sz w:val="22"/>
        </w:rPr>
        <w:t>潜水面</w:t>
      </w:r>
      <w:r>
        <w:t>,</w:t>
      </w:r>
      <w:r>
        <w:rPr>
          <w:sz w:val="22"/>
        </w:rPr>
        <w:t>水位</w:t>
      </w:r>
      <w:r>
        <w:t>,</w:t>
      </w:r>
      <w:r>
        <w:rPr>
          <w:sz w:val="22"/>
        </w:rPr>
        <w:t>瞬态电磁</w:t>
      </w:r>
      <w:r>
        <w:t>,</w:t>
      </w:r>
      <w:r>
        <w:rPr>
          <w:sz w:val="22"/>
        </w:rPr>
        <w:t>地电</w:t>
      </w:r>
      <w:r>
        <w:t>,</w:t>
      </w:r>
      <w:r>
        <w:rPr>
          <w:sz w:val="22"/>
        </w:rPr>
        <w:t>核磁共振</w:t>
      </w:r>
      <w:r>
        <w:t>,</w:t>
      </w:r>
      <w:r>
        <w:rPr>
          <w:sz w:val="22"/>
        </w:rPr>
        <w:t>电阻率成像</w:t>
      </w:r>
      <w:r>
        <w:t>,</w:t>
      </w:r>
      <w:r>
        <w:rPr>
          <w:sz w:val="22"/>
        </w:rPr>
        <w:t>大地构造</w:t>
      </w:r>
      <w:r>
        <w:t>,</w:t>
      </w:r>
      <w:r>
        <w:rPr>
          <w:sz w:val="22"/>
        </w:rPr>
        <w:t>地下水</w:t>
      </w:r>
      <w:r>
        <w:t>,</w:t>
      </w:r>
      <w:r>
        <w:rPr>
          <w:sz w:val="22"/>
        </w:rPr>
        <w:t>地下水埋深</w:t>
      </w:r>
      <w:r>
        <w:t>,</w:t>
      </w:r>
      <w:r>
        <w:rPr>
          <w:sz w:val="22"/>
        </w:rPr>
        <w:t>水文</w:t>
      </w:r>
      <w:r>
        <w:t>,</w:t>
      </w:r>
      <w:r>
        <w:rPr>
          <w:sz w:val="22"/>
        </w:rPr>
        <w:t>水文地质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玛曲</w:t>
        <w:br/>
      </w:r>
      <w:r>
        <w:rPr>
          <w:sz w:val="22"/>
        </w:rPr>
        <w:t>时间关键词：</w:t>
      </w:r>
      <w:r>
        <w:rPr>
          <w:sz w:val="22"/>
        </w:rPr>
        <w:t>2018-2019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3.文件大小：2.63MB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北：33.97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西：101.85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东：102.27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南：33.72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2018-05-31 16:00:00+00:00</w:t>
      </w:r>
      <w:r>
        <w:rPr>
          <w:sz w:val="22"/>
        </w:rPr>
        <w:t>--</w:t>
      </w:r>
      <w:r>
        <w:rPr>
          <w:sz w:val="22"/>
        </w:rPr>
        <w:t>2019-09-29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李梦娜, 曾亦键, Maciek W. Lubczynski, Bob Su, 钱会. 青藏高原玛曲县单个流域多维观测数据集（2018-2019）. 时空三极环境大数据平台, DOI:10.11888/Hydro.tpdc.271221, CSTR:18406.11.Hydro.tpdc.271221, </w:t>
      </w:r>
      <w:r>
        <w:t>2021</w:t>
      </w:r>
      <w:r>
        <w:t>.[</w:t>
      </w:r>
      <w:r>
        <w:t xml:space="preserve">Maciek W.  LUBCZYNSKI, BOB  Su. Multi dimensional observation data set of single watershed in Maqu County, Qinghai Tibet Plateau (2018-2019). A Big Earth Data Platform for Three Poles, DOI:10.11888/Hydro.tpdc.271221, CSTR:18406.11.Hydro.tpdc.271221,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Li, M., Zeng, Y., Lubczynski, M. W., Roy, J., Yu, L., Qian, H., Li, Z., Chen, J., Han, L., Zheng, H., Veldkamp, T., Schoorl, J. M., Hendricks Franssen, H.-J., Hou, K., Zhang, Q., Xu, P., Li, F., Lu, K., Li, Y., and Su, Z. (2021). A first investigation of hydrogeology and hydrogeophysics of the Maqu catchment in the Yellow River source region, Earth Syst. Sci. Data, 13, 4727–4757, https://doi.org/10.5194/essd-13-4727-2021.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  <w:r>
        <w:rPr>
          <w:sz w:val="22"/>
        </w:rPr>
        <w:t>国家自然科学基金（41971033，32071586）</w:t>
        <w:br/>
      </w:r>
      <w:r>
        <w:rPr>
          <w:sz w:val="22"/>
        </w:rPr>
        <w:t>长安大学中央高校基本科研业务费专项资金助 (300102298307, 300102299305)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李梦娜</w:t>
        <w:br/>
      </w:r>
      <w:r>
        <w:rPr>
          <w:sz w:val="22"/>
        </w:rPr>
        <w:t xml:space="preserve">单位: </w:t>
      </w:r>
      <w:r>
        <w:rPr>
          <w:sz w:val="22"/>
        </w:rPr>
        <w:t>屯特大学</w:t>
        <w:br/>
      </w:r>
      <w:r>
        <w:rPr>
          <w:sz w:val="22"/>
        </w:rPr>
        <w:t xml:space="preserve">电子邮件: </w:t>
      </w:r>
      <w:r>
        <w:rPr>
          <w:sz w:val="22"/>
        </w:rPr>
        <w:t>li_mengna@outlook.com</w:t>
        <w:br/>
        <w:br/>
      </w:r>
      <w:r>
        <w:rPr>
          <w:sz w:val="22"/>
        </w:rPr>
        <w:t xml:space="preserve">姓名: </w:t>
      </w:r>
      <w:r>
        <w:rPr>
          <w:sz w:val="22"/>
        </w:rPr>
        <w:t>曾亦键</w:t>
        <w:br/>
      </w:r>
      <w:r>
        <w:rPr>
          <w:sz w:val="22"/>
        </w:rPr>
        <w:t xml:space="preserve">单位: </w:t>
      </w:r>
      <w:r>
        <w:rPr>
          <w:sz w:val="22"/>
        </w:rPr>
        <w:t>屯特大学</w:t>
        <w:br/>
      </w:r>
      <w:r>
        <w:rPr>
          <w:sz w:val="22"/>
        </w:rPr>
        <w:t xml:space="preserve">电子邮件: </w:t>
      </w:r>
      <w:r>
        <w:rPr>
          <w:sz w:val="22"/>
        </w:rPr>
        <w:t>y.zeng@utwente.nl</w:t>
        <w:br/>
        <w:br/>
      </w:r>
      <w:r>
        <w:rPr>
          <w:sz w:val="22"/>
        </w:rPr>
        <w:t xml:space="preserve">姓名: </w:t>
      </w:r>
      <w:r>
        <w:rPr>
          <w:sz w:val="22"/>
        </w:rPr>
        <w:t>Maciek W. Lubczynski</w:t>
        <w:br/>
      </w:r>
      <w:r>
        <w:rPr>
          <w:sz w:val="22"/>
        </w:rPr>
        <w:t xml:space="preserve">单位: </w:t>
      </w:r>
      <w:r>
        <w:rPr>
          <w:sz w:val="22"/>
        </w:rPr>
        <w:t>屯特大学</w:t>
        <w:br/>
      </w:r>
      <w:r>
        <w:rPr>
          <w:sz w:val="22"/>
        </w:rPr>
        <w:t xml:space="preserve">电子邮件: </w:t>
      </w:r>
      <w:r>
        <w:rPr>
          <w:sz w:val="22"/>
        </w:rPr>
        <w:t>m.w.lubczynski@utwente.nl</w:t>
        <w:br/>
        <w:br/>
      </w:r>
      <w:r>
        <w:rPr>
          <w:sz w:val="22"/>
        </w:rPr>
        <w:t xml:space="preserve">姓名: </w:t>
      </w:r>
      <w:r>
        <w:rPr>
          <w:sz w:val="22"/>
        </w:rPr>
        <w:t>Bob Su</w:t>
        <w:br/>
      </w:r>
      <w:r>
        <w:rPr>
          <w:sz w:val="22"/>
        </w:rPr>
        <w:t xml:space="preserve">单位: </w:t>
      </w:r>
      <w:r>
        <w:rPr>
          <w:sz w:val="22"/>
        </w:rPr>
        <w:t>University of Twente</w:t>
        <w:br/>
      </w:r>
      <w:r>
        <w:rPr>
          <w:sz w:val="22"/>
        </w:rPr>
        <w:t xml:space="preserve">电子邮件: </w:t>
      </w:r>
      <w:r>
        <w:rPr>
          <w:sz w:val="22"/>
        </w:rPr>
        <w:t>z.su@utwente.nl</w:t>
        <w:br/>
        <w:br/>
      </w:r>
      <w:r>
        <w:rPr>
          <w:sz w:val="22"/>
        </w:rPr>
        <w:t xml:space="preserve">姓名: </w:t>
      </w:r>
      <w:r>
        <w:rPr>
          <w:sz w:val="22"/>
        </w:rPr>
        <w:t>钱会</w:t>
        <w:br/>
      </w:r>
      <w:r>
        <w:rPr>
          <w:sz w:val="22"/>
        </w:rPr>
        <w:t xml:space="preserve">单位: </w:t>
      </w:r>
      <w:r>
        <w:rPr>
          <w:sz w:val="22"/>
        </w:rPr>
        <w:t>长安大学</w:t>
        <w:br/>
      </w:r>
      <w:r>
        <w:rPr>
          <w:sz w:val="22"/>
        </w:rPr>
        <w:t xml:space="preserve">电子邮件: </w:t>
      </w:r>
      <w:r>
        <w:rPr>
          <w:sz w:val="22"/>
        </w:rPr>
        <w:t>qianhui@chd.edu.cn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