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雅鲁藏布江大峡谷国家级自然保护区兽类物种多样性样方及样本清单（2019）</w:t>
      </w:r>
    </w:p>
    <w:p>
      <w:r>
        <w:rPr>
          <w:sz w:val="22"/>
        </w:rPr>
        <w:t>英文标题：Data list of the field sampling on mammal diversity at Yarlung Zangbo Grand Canyon National Nature Reserve (2019)</w:t>
      </w:r>
    </w:p>
    <w:p>
      <w:r>
        <w:rPr>
          <w:sz w:val="32"/>
        </w:rPr>
        <w:t>1、摘要</w:t>
      </w:r>
    </w:p>
    <w:p>
      <w:pPr>
        <w:ind w:firstLine="432"/>
      </w:pPr>
      <w:r>
        <w:rPr>
          <w:sz w:val="22"/>
        </w:rPr>
        <w:t>采用夹捕、笼捕和陷阱法调查非飞行小型兽类多样性与垂直分布格局。采用红外相机调查法获取地栖大中型野生动物的出现数据。小型兽类调查布设采集样线64条，完成5个海拔带，累计采集日数达11456个，采集标本1061号，组织样品2394份；红外相机调查获得野生动物照片4638张，人类活动照片654张。小型兽类数据包含物种、多度、体重等性状数据、环境梯度数据等，可为理解环境梯度-物种多度-物种性状间的关联及垂直梯度哺乳动物群落构建的生态过程提供数据支撑。红外相机数据主要收集珍稀濒危野生动物的出现数据，可补充区域生物多样性本底，同时为生物多样性热点区及保护关键区识别提供科学依据。</w:t>
      </w:r>
    </w:p>
    <w:p>
      <w:r>
        <w:rPr>
          <w:sz w:val="32"/>
        </w:rPr>
        <w:t>2、关键词</w:t>
      </w:r>
    </w:p>
    <w:p>
      <w:pPr>
        <w:ind w:left="432"/>
      </w:pPr>
      <w:r>
        <w:rPr>
          <w:sz w:val="22"/>
        </w:rPr>
        <w:t>主题关键词：</w:t>
      </w:r>
      <w:r>
        <w:rPr>
          <w:sz w:val="22"/>
        </w:rPr>
        <w:t>生物资源</w:t>
      </w:r>
      <w:r>
        <w:t>,</w:t>
      </w:r>
      <w:r>
        <w:rPr>
          <w:sz w:val="22"/>
        </w:rPr>
        <w:t>物种多样性</w:t>
      </w:r>
      <w:r>
        <w:t>,</w:t>
      </w:r>
      <w:r>
        <w:rPr>
          <w:sz w:val="22"/>
        </w:rPr>
        <w:t>脊椎动物</w:t>
        <w:br/>
      </w:r>
      <w:r>
        <w:rPr>
          <w:sz w:val="22"/>
        </w:rPr>
        <w:t>学科关键词：</w:t>
      </w:r>
      <w:r>
        <w:rPr>
          <w:sz w:val="22"/>
        </w:rPr>
        <w:t>人地关系</w:t>
        <w:br/>
      </w:r>
      <w:r>
        <w:rPr>
          <w:sz w:val="22"/>
        </w:rPr>
        <w:t>地点关键词：</w:t>
      </w:r>
      <w:r>
        <w:rPr>
          <w:sz w:val="22"/>
        </w:rPr>
        <w:t>墨脱</w:t>
      </w:r>
      <w:r>
        <w:t xml:space="preserve">, </w:t>
      </w:r>
      <w:r>
        <w:rPr>
          <w:sz w:val="22"/>
        </w:rPr>
        <w:t>雅鲁藏布江大峡谷</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西：81.0</w:t>
            </w:r>
          </w:p>
        </w:tc>
        <w:tc>
          <w:tcPr>
            <w:tcW w:type="dxa" w:w="2880"/>
          </w:tcPr>
          <w:p>
            <w:r>
              <w:t>-</w:t>
            </w:r>
          </w:p>
        </w:tc>
        <w:tc>
          <w:tcPr>
            <w:tcW w:type="dxa" w:w="2880"/>
          </w:tcPr>
          <w:p>
            <w:r>
              <w:t>东：98.0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2019-04-23 00:00:00+00:00</w:t>
      </w:r>
      <w:r>
        <w:rPr>
          <w:sz w:val="22"/>
        </w:rPr>
        <w:t>--</w:t>
      </w:r>
      <w:r>
        <w:rPr>
          <w:sz w:val="22"/>
        </w:rPr>
        <w:t>2019-06-11 00:00:00+00:00</w:t>
      </w:r>
    </w:p>
    <w:p>
      <w:r>
        <w:rPr>
          <w:sz w:val="32"/>
        </w:rPr>
        <w:t>6、引用方式</w:t>
      </w:r>
    </w:p>
    <w:p>
      <w:pPr>
        <w:ind w:left="432"/>
      </w:pPr>
      <w:r>
        <w:rPr>
          <w:sz w:val="22"/>
        </w:rPr>
        <w:t xml:space="preserve">数据的引用: </w:t>
      </w:r>
    </w:p>
    <w:p>
      <w:pPr>
        <w:ind w:left="432" w:firstLine="432"/>
      </w:pPr>
      <w:r>
        <w:t xml:space="preserve">李学友. 雅鲁藏布江大峡谷国家级自然保护区兽类物种多样性样方及样本清单（2019）. 时空三极环境大数据平台, DOI:10.11888/Ecolo.tpdc.270338, CSTR:18406.11.Ecolo.tpdc.270338, </w:t>
      </w:r>
      <w:r>
        <w:t>2020</w:t>
      </w:r>
      <w:r>
        <w:t>.[</w:t>
      </w:r>
      <w:r>
        <w:t xml:space="preserve">LI Xueyou. Data list of the field sampling on mammal diversity at Yarlung Zangbo Grand Canyon National Nature Reserve (2019). A Big Earth Data Platform for Three Poles, DOI:10.11888/Ecolo.tpdc.270338, CSTR:18406.11.Ecolo.tpdc.270338,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李学友</w:t>
        <w:br/>
      </w:r>
      <w:r>
        <w:rPr>
          <w:sz w:val="22"/>
        </w:rPr>
        <w:t xml:space="preserve">单位: </w:t>
      </w:r>
      <w:r>
        <w:rPr>
          <w:sz w:val="22"/>
        </w:rPr>
        <w:t>中国科学院昆明动物研究所</w:t>
        <w:br/>
      </w:r>
      <w:r>
        <w:rPr>
          <w:sz w:val="22"/>
        </w:rPr>
        <w:t xml:space="preserve">电子邮件: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