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川滇地区岩石圈三维应力场模型</w:t>
      </w:r>
    </w:p>
    <w:p>
      <w:r>
        <w:rPr>
          <w:sz w:val="22"/>
        </w:rPr>
        <w:t>英文标题：The three-dimensional lithospheric stress field model beneath the Sichuan-Yunnan region</w:t>
      </w:r>
    </w:p>
    <w:p>
      <w:r>
        <w:rPr>
          <w:sz w:val="32"/>
        </w:rPr>
        <w:t>1、摘要</w:t>
      </w:r>
    </w:p>
    <w:p>
      <w:pPr>
        <w:ind w:firstLine="432"/>
      </w:pPr>
      <w:r>
        <w:rPr>
          <w:sz w:val="22"/>
        </w:rPr>
        <w:t>该数据集为利用GPS速度场及震源机制解进行约束获得的川滇地区岩石圈三维应力场模型数据。利用川滇地区岩石圈结构断裂信息，构建了区域岩石圈变形3D有限元模型，融合已有文献发表的区域GPS速度和项目组最新观测资料给出模型速度边界约束，同时利用项目组给出的区域中小地震震源机制解和地幔对流作用对模型应力场进行约束，构建了川滇地区现今地壳变形和应力场模拟综合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地壳运动</w:t>
      </w:r>
      <w:r>
        <w:t>,</w:t>
      </w:r>
      <w:r>
        <w:rPr>
          <w:sz w:val="22"/>
        </w:rPr>
        <w:t>形变特征</w:t>
      </w:r>
      <w:r>
        <w:t>,</w:t>
      </w:r>
      <w:r>
        <w:rPr>
          <w:sz w:val="22"/>
        </w:rPr>
        <w:t>大地构造</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北：32.5</w:t>
            </w:r>
          </w:p>
        </w:tc>
        <w:tc>
          <w:tcPr>
            <w:tcW w:type="dxa" w:w="2880"/>
          </w:tcPr>
          <w:p>
            <w:r>
              <w:t>-</w:t>
            </w:r>
          </w:p>
        </w:tc>
      </w:tr>
      <w:tr>
        <w:tc>
          <w:tcPr>
            <w:tcW w:type="dxa" w:w="2880"/>
          </w:tcPr>
          <w:p>
            <w:r>
              <w:t>西：97.0</w:t>
            </w:r>
          </w:p>
        </w:tc>
        <w:tc>
          <w:tcPr>
            <w:tcW w:type="dxa" w:w="2880"/>
          </w:tcPr>
          <w:p>
            <w:r>
              <w:t>-</w:t>
            </w:r>
          </w:p>
        </w:tc>
        <w:tc>
          <w:tcPr>
            <w:tcW w:type="dxa" w:w="2880"/>
          </w:tcPr>
          <w:p>
            <w:r>
              <w:t>东：105.0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熊熊. 川滇地区岩石圈三维应力场模型. 时空三极环境大数据平台, DOI:10.11888/SolidEar.tpdc.272586, CSTR:18406.11.SolidEar.tpdc.272586, </w:t>
      </w:r>
      <w:r>
        <w:t>2022</w:t>
      </w:r>
      <w:r>
        <w:t>.[</w:t>
      </w:r>
      <w:r>
        <w:t xml:space="preserve">XIONG   Xiong . The three-dimensional lithospheric stress field model beneath the Sichuan-Yunnan region. A Big Earth Data Platform for Three Poles, DOI:10.11888/SolidEar.tpdc.272586, CSTR:18406.11.SolidEar.tpdc.272586,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熊熊</w:t>
        <w:br/>
      </w:r>
      <w:r>
        <w:rPr>
          <w:sz w:val="22"/>
        </w:rPr>
        <w:t xml:space="preserve">单位: </w:t>
      </w:r>
      <w:r>
        <w:rPr>
          <w:sz w:val="22"/>
        </w:rPr>
        <w:t>中国地质大学(武汉)</w:t>
        <w:br/>
      </w:r>
      <w:r>
        <w:rPr>
          <w:sz w:val="22"/>
        </w:rPr>
        <w:t xml:space="preserve">电子邮件: </w:t>
      </w:r>
      <w:r>
        <w:rPr>
          <w:sz w:val="22"/>
        </w:rPr>
        <w:t>xxiong@cug.edu.cn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