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青海省证券业主要情况（2013-2020）</w:t>
      </w:r>
    </w:p>
    <w:p>
      <w:r>
        <w:rPr>
          <w:sz w:val="22"/>
        </w:rPr>
        <w:t>英文标题：Main situation of securities industry in Qinghai Province (2013-2020)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2013年-2020年青海省证券业主要情况，数据是按年份进行划分的。数据整理自青海省统计局发布的青海省统计年鉴。数据集包含6个数据表，分别为：证券业主要情况2013-2014年.xls，证券业主要情况2013-2015年.xls，证券业主要情况2014-2016年.xls，证券业主要情况2015-2018年.xls，证券业主要情况2017年.xls，证券业主要情况2017-2020年.xls。数据表结构相同。例如2013-2014年的数据表共有8个字段：</w:t>
        <w:br/>
        <w:t>字段1：上市公司</w:t>
        <w:br/>
        <w:t>字段2：上市公司总股本</w:t>
        <w:br/>
        <w:t>字段3：上市公司股票市价总值</w:t>
        <w:br/>
        <w:t>字段4：证券公司及交易情况</w:t>
        <w:br/>
        <w:t>字段5：证券交易开户数</w:t>
        <w:br/>
        <w:t>字段6：证券交易额</w:t>
        <w:br/>
        <w:t>字段7：期货交易情况</w:t>
        <w:br/>
        <w:t>字段8：期货代理交易额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证券服务业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青海省证券业主要情况（2013-2020）. 时空三极环境大数据平台, </w:t>
      </w:r>
      <w:r>
        <w:t>2021</w:t>
      </w:r>
      <w:r>
        <w:t>.[</w:t>
      </w:r>
      <w:r>
        <w:t xml:space="preserve">Qinghai Provincial Bureau of Statistics. Main situation of securities industry in Qinghai Province (2013-2020).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