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基于通量观测网的华北平原农田蒸散发数据集（2001-2015）</w:t>
      </w:r>
    </w:p>
    <w:p>
      <w:r>
        <w:rPr>
          <w:sz w:val="22"/>
        </w:rPr>
        <w:t>英文标题：An evapotranspiration dataset based on upscaling eddy covariance observations over the dryland of the North China Plain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华北平原是中国最重要的产粮基地之一，然而该地区水资源缺乏、供需矛盾突出。 在全球气候变化及用水需求日益增加的背景下， 该地区水循环过程变得愈加脆弱。 因此如何准确估算蒸散发、 掌握蒸散发的时空变化规律， 进而合理配置水资源、提高农业用水效率、维持粮食产量是迫在眉睫的问题。</w:t>
        <w:br/>
        <w:t>本研究利用支持向量回归模型，基于华北平原及周边的8个通量站点，并结合气象及遥感数据，对华北平原农田区域的蒸散发进行估算，并生产了年限为2001-2015年，空间分辨率为1km，时间分辨率为8天的蒸散发数据集。该模型在交叉验证试验中表现良好， 说明其空间泛化能力较强，适用于区域蒸散发模拟。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华北平原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基于通量观测网的华北平原农田蒸散发数据集（2001-2015）. 时空三极环境大数据平台, DOI:10.11888/Hydro.tpdc.271661, CSTR:18406.11.Hydro.tpdc.271661, </w:t>
      </w:r>
      <w:r>
        <w:t>2021</w:t>
      </w:r>
      <w:r>
        <w:t>.[</w:t>
      </w:r>
      <w:r>
        <w:t xml:space="preserve">LEI   Huimin. An evapotranspiration dataset based on upscaling eddy covariance observations over the dryland of the North China Plain (2001-2015). A Big Earth Data Platform for Three Poles, DOI:10.11888/Hydro.tpdc.271661, CSTR:18406.11.Hydro.tpdc.271661,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B. J., Lei, H. M., Zhang, Y. C., Quan, Q., &amp; Yang, D. W. (2020). Spatio-temporal patterns of evapotranspiration based on upscaling eddy covariance measurements in the dryland of the North China Plain. Agricultural and Forest Meteorology, 281. doi:ARTN 10784410.1016/j.agrformet.2019.107844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