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青藏高原地区500米分辨率的8天产品集（2000-2019）</w:t>
      </w:r>
    </w:p>
    <w:p>
      <w:r>
        <w:rPr>
          <w:sz w:val="22"/>
        </w:rPr>
        <w:t>英文标题：MODIS Terra 8-days products with 500m spatial resolution over the Tibetan Plateau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2000-2019年青藏高原地区MODIS长时序光合有效辐射分数(FPAR)产品、地表总初级生产力产品（GPP）产品、Npp产品、蒸散发产品（ET）和叶面积指数（LAI）产品。2）数据来源及加工方法：FPAR产品和LAI产品来自第六版MODIS Terra MOD15A2H产品集，GPP和NPP产品均来自MODIS Terra MOD17A2H产品集，蒸散发产品来自MODIS Terra MOD16A2；通过USGS网站下载，利用GDAL插件进行拼接和转投影得到；3）数据质量描述：每种产品均有相应的质量文件，标识了云、雪、无效值等,以有效位编码方式存储。4）数据应用成果及前景：在森林、农业、生态等领域长时序信息挖掘分析方面具有重要的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3.文件大小：414720.0MB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贡成娟. 青藏高原地区500米分辨率的8天产品集（2000-2019）. 时空三极环境大数据平台, </w:t>
      </w:r>
      <w:r>
        <w:t>2021</w:t>
      </w:r>
      <w:r>
        <w:t>.[</w:t>
      </w:r>
      <w:r>
        <w:t xml:space="preserve">GONG   Chengjuan. MODIS Terra 8-days products with 500m spatial resolution over the Tibetan Plateau (2000-2019).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贡成娟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gongcj@aircas.ac.cn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