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青海省按登记注册类型和行业分非私营单位在岗职工平均工资（2011-2020）</w:t>
      </w:r>
    </w:p>
    <w:p>
      <w:r>
        <w:rPr>
          <w:sz w:val="22"/>
        </w:rPr>
        <w:t>英文标题：Average wages of on-the-job employees in non private sector by registration type and industry in Qinghai Province (2011-2020)</w:t>
      </w:r>
    </w:p>
    <w:p>
      <w:r>
        <w:rPr>
          <w:sz w:val="32"/>
        </w:rPr>
        <w:t>1、摘要</w:t>
      </w:r>
    </w:p>
    <w:p>
      <w:pPr>
        <w:ind w:firstLine="432"/>
      </w:pPr>
      <w:r>
        <w:rPr>
          <w:sz w:val="22"/>
        </w:rPr>
        <w:t>该数据集记录了2011-2020年青海省按登记注册类型和行业分非私营单位在岗职工平均工资的统计数据，数据按全省、按企事业和机关、按国民经济行业、教育卫生和社会工作、文化体育和娱乐业、公共管理、社会保障等划分的。数据整理自青海省统计局发布的青海省统计年鉴。数据集包含10个数据表，分别为：按登记注册类型和行业分非私营单位在岗职工平均工资（2011年）.xls，按登记注册类型和行业分非私营单位在岗职工平均工资（2012年）.xls，按登记注册类型和行业分非私营单位在岗职工平均工资（2013年）.xls，按登记注册类型和行业分非私营单位在岗职工平均工资（2014年）.xls，按登记注册类型和行业分非私营单位在岗职工平均工资（2015年）.xls，按登记注册类型和行业分非私营单位在岗职工平均工资（2016年）.xls，按登记注册类型和行业分非私营单位在岗职工平均工资（2017年）.xls，按登记注册类型和行业分非私营单位在岗职工平均工资（2018年）.xls、青海省按登记注册类型和行业分非私营单位就业人员平均工资（2019）.xls、青海省按登记注册类型和行业分非私营单位就业人员平均工资（2020）.xls。数据表结构相同。例如2011年的数据表共有5个字段：</w:t>
        <w:br/>
        <w:t>字段1：项目</w:t>
        <w:br/>
        <w:t>字段2：国有单位</w:t>
        <w:br/>
        <w:t>字段3：城镇集体单位</w:t>
        <w:br/>
        <w:t>字段4：私营单位</w:t>
        <w:br/>
        <w:t>字段5：其他单位</w:t>
      </w:r>
    </w:p>
    <w:p>
      <w:r>
        <w:rPr>
          <w:sz w:val="32"/>
        </w:rPr>
        <w:t>2、关键词</w:t>
      </w:r>
    </w:p>
    <w:p>
      <w:pPr>
        <w:ind w:left="432"/>
      </w:pPr>
      <w:r>
        <w:rPr>
          <w:sz w:val="22"/>
        </w:rPr>
        <w:t>主题关键词：</w:t>
      </w:r>
      <w:r>
        <w:rPr>
          <w:sz w:val="22"/>
        </w:rPr>
        <w:t>平均工资</w:t>
      </w:r>
      <w:r>
        <w:t>,</w:t>
      </w:r>
      <w:r>
        <w:rPr>
          <w:sz w:val="22"/>
        </w:rPr>
        <w:t>社会经济</w:t>
      </w:r>
      <w:r>
        <w:t>,</w:t>
      </w:r>
      <w:r>
        <w:rPr>
          <w:sz w:val="22"/>
        </w:rPr>
        <w:t>非私营经济</w:t>
        <w:br/>
      </w:r>
      <w:r>
        <w:rPr>
          <w:sz w:val="22"/>
        </w:rPr>
        <w:t>学科关键词：</w:t>
      </w:r>
      <w:r>
        <w:rPr>
          <w:sz w:val="22"/>
        </w:rPr>
        <w:t>人地关系</w:t>
        <w:br/>
      </w:r>
      <w:r>
        <w:rPr>
          <w:sz w:val="22"/>
        </w:rPr>
        <w:t>地点关键词：</w:t>
      </w:r>
      <w:r>
        <w:rPr>
          <w:sz w:val="22"/>
        </w:rPr>
        <w:t>青海</w:t>
        <w:br/>
      </w:r>
      <w:r>
        <w:rPr>
          <w:sz w:val="22"/>
        </w:rPr>
        <w:t>时间关键词：</w:t>
      </w:r>
      <w:r>
        <w:rPr>
          <w:sz w:val="22"/>
        </w:rPr>
        <w:t>2011-2020</w:t>
      </w:r>
    </w:p>
    <w:p>
      <w:r>
        <w:rPr>
          <w:sz w:val="32"/>
        </w:rPr>
        <w:t>3、数据细节</w:t>
      </w:r>
    </w:p>
    <w:p>
      <w:pPr>
        <w:ind w:left="432"/>
      </w:pPr>
      <w:r>
        <w:rPr>
          <w:sz w:val="22"/>
        </w:rPr>
        <w:t>1.比例尺：None</w:t>
      </w:r>
    </w:p>
    <w:p>
      <w:pPr>
        <w:ind w:left="432"/>
      </w:pPr>
      <w:r>
        <w:rPr>
          <w:sz w:val="22"/>
        </w:rPr>
        <w:t>2.投影：</w:t>
      </w:r>
    </w:p>
    <w:p>
      <w:pPr>
        <w:ind w:left="432"/>
      </w:pPr>
      <w:r>
        <w:rPr>
          <w:sz w:val="22"/>
        </w:rPr>
        <w:t>3.文件大小：0.073MB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2010-12-31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青海省统计局. 青海省按登记注册类型和行业分非私营单位在岗职工平均工资（2011-2020）. 时空三极环境大数据平台, </w:t>
      </w:r>
      <w:r>
        <w:t>2021</w:t>
      </w:r>
      <w:r>
        <w:t>.[</w:t>
      </w:r>
      <w:r>
        <w:t xml:space="preserve">Qinghai Provincial Bureau of Statistics. Average wages of on-the-job employees in non private sector by registration type and industry in Qinghai Province (2011-2020).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