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基于MODIS陆地植被覆盖分类产品第六版（MCD12Q1_V06）的泛第三极植被覆盖产品数据集（2001-2017）</w:t>
      </w:r>
    </w:p>
    <w:p>
      <w:r>
        <w:rPr>
          <w:sz w:val="22"/>
        </w:rPr>
        <w:t>英文标题：Based on MODIS land vegetation cover classification product Sixth Edition (mcd12q1)_ The pan third pole vegetation cover product data set of v06 (2001-2017)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MODIS土地覆盖类型产品第六版（MCD12Q1_v06）是根据一年的Terra和Aqua观测所得的数据经过处理，描述土地覆盖的类型产品。该土地覆盖数据集中包含了17个主要土地覆盖类型，根据国际地圈生物圈计划（IGBP），其中包括11个自然植被类型，3个土地开发和镶嵌的地类和3个非草木土地类型定义类。</w:t>
        <w:br/>
        <w:t>1-常绿针叶林；2-常绿阔叶林；3-落叶针叶林；4-落叶阔叶林；5-混交林；6-稠密灌丛；7-稀疏灌丛；8-木本稀树草原；9-稀树草原；10-草地；11-永久湿地；12-农用地；13-城市和建筑区；14-农用地/自然植被拼接；15-雪和冰；16-裸地；17-水</w:t>
        <w:br/>
        <w:t>为了便于用户使用方便，在分块数据的基础上，我们将0-90N，0-180E内所有区块进行拼接，没有经过任何重采样处理。数据分辨率为500m，投影为正弦投影</w:t>
        <w:br/>
        <w:t>数据下载地址：https://ladsweb.modaps.eosdis.nasa.gov/search/order/1/MCD12Q1--6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土地利用与土地覆盖变化数据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2001-2017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2.投影：World_Sinusoidal</w:t>
      </w:r>
    </w:p>
    <w:p>
      <w:pPr>
        <w:ind w:left="432"/>
      </w:pPr>
      <w:r>
        <w:rPr>
          <w:sz w:val="22"/>
        </w:rPr>
        <w:t>3.文件大小：15130.0MB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西：0.001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南：0.001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2001-01-09 08:00:00+00:00</w:t>
      </w:r>
      <w:r>
        <w:rPr>
          <w:sz w:val="22"/>
        </w:rPr>
        <w:t>--</w:t>
      </w:r>
      <w:r>
        <w:rPr>
          <w:sz w:val="22"/>
        </w:rPr>
        <w:t>2018-01-08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何永利, 美国陆面过程数据分发中心. 基于MODIS陆地植被覆盖分类产品第六版（MCD12Q1_V06）的泛第三极植被覆盖产品数据集（2001-2017）. 时空三极环境大数据平台, </w:t>
      </w:r>
      <w:r>
        <w:t>2019</w:t>
      </w:r>
      <w:r>
        <w:t>.[</w:t>
      </w:r>
      <w:r>
        <w:t xml:space="preserve">HE Yongli. Based on MODIS land vegetation cover classification product Sixth Edition (mcd12q1)_ The pan third pole vegetation cover product data set of v06 (2001-2017).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Friedl, M., Sulla-Menashe, D. (2015). MCD12Q1 MODIS/Terra+Aqua Land Cover Type Yearly L3 Global 500m SIN Grid V006 [Data set]. NASA EOSDIS Land Processes DAAC. doi: 10.5067/MODIS/MCD12Q1.006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何永利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heyongli@lzu.edu.cn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美国陆面过程数据分发中心</w:t>
        <w:br/>
      </w:r>
      <w:r>
        <w:rPr>
          <w:sz w:val="22"/>
        </w:rPr>
        <w:t xml:space="preserve">单位: </w:t>
      </w:r>
      <w:r>
        <w:rPr>
          <w:sz w:val="22"/>
        </w:rPr>
        <w:t>美国陆面过程数据分发中心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