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祁连山26个台站地壳运动观测数据（2017-2018）</w:t>
      </w:r>
    </w:p>
    <w:p>
      <w:r>
        <w:rPr>
          <w:sz w:val="22"/>
        </w:rPr>
        <w:t>英文标题：Measurement data from 26 crustal displacement observation stations of Qilian mountain (2017-2018)</w:t>
      </w:r>
    </w:p>
    <w:p>
      <w:r>
        <w:rPr>
          <w:sz w:val="32"/>
        </w:rPr>
        <w:t>1、摘要</w:t>
      </w:r>
    </w:p>
    <w:p>
      <w:pPr>
        <w:ind w:firstLine="432"/>
      </w:pPr>
      <w:r>
        <w:rPr>
          <w:sz w:val="22"/>
        </w:rPr>
        <w:t>高频连续GPS观测可以有效监测地壳形变的运动学特征，祁连山区域作为青藏高原东北缘的重要约束边界，对该区域的研究可以给青藏高原生长隆升与大陆内部形变的动力学过程提供重要启示，在局部上可以探讨海原断裂是否存在蠕滑以及东北缘运动方式；数据来源于本课题组在祁连山区域布设的26个固定站点，选址要求严格，接收机为trimble公司提供的高频连续GPS接收机，数据质量良好，数据不仅可以应用于地球动力学研究，还可应用于气象学降水等相关地球科学研究。</w:t>
      </w:r>
    </w:p>
    <w:p>
      <w:r>
        <w:rPr>
          <w:sz w:val="32"/>
        </w:rPr>
        <w:t>2、关键词</w:t>
      </w:r>
    </w:p>
    <w:p>
      <w:pPr>
        <w:ind w:left="432"/>
      </w:pPr>
      <w:r>
        <w:rPr>
          <w:sz w:val="22"/>
        </w:rPr>
        <w:t>主题关键词：</w:t>
      </w:r>
      <w:r>
        <w:rPr>
          <w:sz w:val="22"/>
        </w:rPr>
        <w:t>大地构造</w:t>
        <w:br/>
      </w:r>
      <w:r>
        <w:rPr>
          <w:sz w:val="22"/>
        </w:rPr>
        <w:t>学科关键词：</w:t>
      </w:r>
      <w:r>
        <w:rPr>
          <w:sz w:val="22"/>
        </w:rPr>
        <w:t>固体地球</w:t>
        <w:br/>
      </w:r>
      <w:r>
        <w:rPr>
          <w:sz w:val="22"/>
        </w:rPr>
        <w:t>地点关键词：</w:t>
      </w:r>
      <w:r>
        <w:rPr>
          <w:sz w:val="22"/>
        </w:rPr>
        <w:t>青藏高原东北缘</w:t>
        <w:br/>
      </w:r>
      <w:r>
        <w:rPr>
          <w:sz w:val="22"/>
        </w:rPr>
        <w:t>时间关键词：</w:t>
      </w:r>
      <w:r>
        <w:rPr>
          <w:sz w:val="22"/>
        </w:rPr>
        <w:t>2017</w:t>
      </w:r>
      <w:r>
        <w:t xml:space="preserve">, </w:t>
      </w:r>
      <w:r>
        <w:rPr>
          <w:sz w:val="22"/>
        </w:rPr>
        <w:t>2018</w:t>
      </w:r>
    </w:p>
    <w:p>
      <w:r>
        <w:rPr>
          <w:sz w:val="32"/>
        </w:rPr>
        <w:t>3、数据细节</w:t>
      </w:r>
    </w:p>
    <w:p>
      <w:pPr>
        <w:ind w:left="432"/>
      </w:pPr>
      <w:r>
        <w:rPr>
          <w:sz w:val="22"/>
        </w:rPr>
        <w:t>1.比例尺：None</w:t>
      </w:r>
    </w:p>
    <w:p>
      <w:pPr>
        <w:ind w:left="432"/>
      </w:pPr>
      <w:r>
        <w:rPr>
          <w:sz w:val="22"/>
        </w:rPr>
        <w:t>2.投影：WGS84</w:t>
      </w:r>
    </w:p>
    <w:p>
      <w:pPr>
        <w:ind w:left="432"/>
      </w:pPr>
      <w:r>
        <w:rPr>
          <w:sz w:val="22"/>
        </w:rPr>
        <w:t>3.文件大小：5000.0MB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北：41.0</w:t>
            </w:r>
          </w:p>
        </w:tc>
        <w:tc>
          <w:tcPr>
            <w:tcW w:type="dxa" w:w="2880"/>
          </w:tcPr>
          <w:p>
            <w:r>
              <w:t>-</w:t>
            </w:r>
          </w:p>
        </w:tc>
      </w:tr>
      <w:tr>
        <w:tc>
          <w:tcPr>
            <w:tcW w:type="dxa" w:w="2880"/>
          </w:tcPr>
          <w:p>
            <w:r>
              <w:t>西：93.0</w:t>
            </w:r>
          </w:p>
        </w:tc>
        <w:tc>
          <w:tcPr>
            <w:tcW w:type="dxa" w:w="2880"/>
          </w:tcPr>
          <w:p>
            <w:r>
              <w:t>-</w:t>
            </w:r>
          </w:p>
        </w:tc>
        <w:tc>
          <w:tcPr>
            <w:tcW w:type="dxa" w:w="2880"/>
          </w:tcPr>
          <w:p>
            <w:r>
              <w:t>东：107.0</w:t>
            </w:r>
          </w:p>
        </w:tc>
      </w:tr>
      <w:tr>
        <w:tc>
          <w:tcPr>
            <w:tcW w:type="dxa" w:w="2880"/>
          </w:tcPr>
          <w:p>
            <w:r>
              <w:t>-</w:t>
            </w:r>
          </w:p>
        </w:tc>
        <w:tc>
          <w:tcPr>
            <w:tcW w:type="dxa" w:w="2880"/>
          </w:tcPr>
          <w:p>
            <w:r>
              <w:t>南：34.0</w:t>
            </w:r>
          </w:p>
        </w:tc>
        <w:tc>
          <w:tcPr>
            <w:tcW w:type="dxa" w:w="2880"/>
          </w:tcPr>
          <w:p>
            <w:r>
              <w:t>-</w:t>
            </w:r>
          </w:p>
        </w:tc>
      </w:tr>
    </w:tbl>
    <w:p>
      <w:r>
        <w:rPr>
          <w:sz w:val="32"/>
        </w:rPr>
        <w:t>5、时间范围</w:t>
      </w:r>
      <w:r>
        <w:rPr>
          <w:sz w:val="22"/>
        </w:rPr>
        <w:t>2017-08-11 08:00:00+00:00</w:t>
      </w:r>
      <w:r>
        <w:rPr>
          <w:sz w:val="22"/>
        </w:rPr>
        <w:t>--</w:t>
      </w:r>
      <w:r>
        <w:rPr>
          <w:sz w:val="22"/>
        </w:rPr>
        <w:t>2019-01-10 08:00:00+00:00</w:t>
      </w:r>
    </w:p>
    <w:p>
      <w:r>
        <w:rPr>
          <w:sz w:val="32"/>
        </w:rPr>
        <w:t>6、引用方式</w:t>
      </w:r>
    </w:p>
    <w:p>
      <w:pPr>
        <w:ind w:left="432"/>
      </w:pPr>
      <w:r>
        <w:rPr>
          <w:sz w:val="22"/>
        </w:rPr>
        <w:t xml:space="preserve">数据的引用: </w:t>
      </w:r>
    </w:p>
    <w:p>
      <w:pPr>
        <w:ind w:left="432" w:firstLine="432"/>
      </w:pPr>
      <w:r>
        <w:t xml:space="preserve">何建坤. 祁连山26个台站地壳运动观测数据（2017-2018）. 时空三极环境大数据平台, DOI:10.11888/Geo.tpdc.270707, CSTR:18406.11.Geo.tpdc.270707, </w:t>
      </w:r>
      <w:r>
        <w:t>2019</w:t>
      </w:r>
      <w:r>
        <w:t>.[</w:t>
      </w:r>
      <w:r>
        <w:t xml:space="preserve">HE Jiankun. Measurement data from 26 crustal displacement observation stations of Qilian mountain (2017-2018). A Big Earth Data Platform for Three Poles, DOI:10.11888/Geo.tpdc.270707, CSTR:18406.11.Geo.tpdc.270707,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何建坤</w:t>
        <w:br/>
      </w:r>
      <w:r>
        <w:rPr>
          <w:sz w:val="22"/>
        </w:rPr>
        <w:t xml:space="preserve">单位: </w:t>
      </w:r>
      <w:r>
        <w:rPr>
          <w:sz w:val="22"/>
        </w:rPr>
        <w:t>中国科学院青藏高原研究所</w:t>
        <w:br/>
      </w:r>
      <w:r>
        <w:rPr>
          <w:sz w:val="22"/>
        </w:rPr>
        <w:t xml:space="preserve">电子邮件: </w:t>
      </w:r>
      <w:r>
        <w:rPr>
          <w:sz w:val="22"/>
        </w:rPr>
        <w:t>jkhe@itpcas.ac.cn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