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中国中西部气溶胶光学厚度数据集（2003-2018）</w:t>
      </w:r>
    </w:p>
    <w:p>
      <w:r>
        <w:rPr>
          <w:sz w:val="22"/>
        </w:rPr>
        <w:t>英文标题：This dataset of Aerosol optical thickness over the central and western part of China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本数据集包括Aqua卫星搭载的中分辨率成像光谱仪（MODIS）测量的中国中西部地区气溶胶光学厚度数据。MODIS采用DT算法（Deep Blue）和DB算法（Dark target）分别反演出全球范围内的两种数据，数据集提供这两种数据（DT、DB）及其融合（Merge）数据，共三种数据在550nm处的气溶胶光学厚度数据及其空间分布信息。本项目针对研究区共统计出2003.7月月-2018.11月共197个月的气溶胶光学厚度值。该数据集为hdf5格式的数据，数据将作为中国中西部地区气溶胶污染状况及背景值的参考数据集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气溶胶</w:t>
      </w:r>
      <w:r>
        <w:t>,</w:t>
      </w:r>
      <w:r>
        <w:rPr>
          <w:sz w:val="22"/>
        </w:rPr>
        <w:t xml:space="preserve"> 气溶胶光学深度/厚度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中国中西部</w:t>
        <w:br/>
      </w:r>
      <w:r>
        <w:rPr>
          <w:sz w:val="22"/>
        </w:rPr>
        <w:t>时间关键词：</w:t>
      </w:r>
      <w:r>
        <w:rPr>
          <w:sz w:val="22"/>
        </w:rPr>
        <w:t>2002-2018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3.文件大小：48.6MB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西：60.0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东：120.0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南：15.0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2003-07-05 08:00:00+00:00</w:t>
      </w:r>
      <w:r>
        <w:rPr>
          <w:sz w:val="22"/>
        </w:rPr>
        <w:t>--</w:t>
      </w:r>
      <w:r>
        <w:rPr>
          <w:sz w:val="22"/>
        </w:rPr>
        <w:t>2018-12-04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夏祥鳌, 宋子珏. 中国中西部气溶胶光学厚度数据集（2003-2018）. 时空三极环境大数据平台, DOI:10.11888/Meteoro.tpdc.270381, CSTR:18406.11.Meteoro.tpdc.270381, </w:t>
      </w:r>
      <w:r>
        <w:t>2020</w:t>
      </w:r>
      <w:r>
        <w:t>.[</w:t>
      </w:r>
      <w:r>
        <w:t xml:space="preserve">SONG Zijue, XIA Xiangao. This dataset of Aerosol optical thickness over the central and western part of China. A Big Earth Data Platform for Three Poles, DOI:10.11888/Meteoro.tpdc.270381, CSTR:18406.11.Meteoro.tpdc.270381,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Song, Z.J., Fu, D.S., Zhang, X.L., Han, X.l., Song, J.J, Zhang, J.Q,  Wang, J., Xia, X.G. (2019). MODIS AOD sampling rate and its effect on PM2.5 estimation in North China. Atmos. Environ. 209, 14-22.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夏祥鳌</w:t>
        <w:br/>
      </w:r>
      <w:r>
        <w:rPr>
          <w:sz w:val="22"/>
        </w:rPr>
        <w:t xml:space="preserve">单位: </w:t>
      </w:r>
      <w:r>
        <w:rPr>
          <w:sz w:val="22"/>
        </w:rPr>
        <w:t>中国科学院大气物理研究所</w:t>
        <w:br/>
      </w:r>
      <w:r>
        <w:rPr>
          <w:sz w:val="22"/>
        </w:rPr>
        <w:t xml:space="preserve">电子邮件: </w:t>
      </w:r>
      <w:r>
        <w:rPr>
          <w:sz w:val="22"/>
        </w:rPr>
        <w:t>xxa@mail.iap.ac.cn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宋子珏</w:t>
        <w:br/>
      </w:r>
      <w:r>
        <w:rPr>
          <w:sz w:val="22"/>
        </w:rPr>
        <w:t xml:space="preserve">单位: </w:t>
      </w:r>
      <w:r>
        <w:rPr>
          <w:sz w:val="22"/>
        </w:rPr>
        <w:t>中国科学院大气物理研究所</w:t>
        <w:br/>
      </w:r>
      <w:r>
        <w:rPr>
          <w:sz w:val="22"/>
        </w:rPr>
        <w:t xml:space="preserve">电子邮件: </w:t>
      </w:r>
      <w:r>
        <w:rPr>
          <w:sz w:val="22"/>
        </w:rPr>
        <w:t>songzijue@163.com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