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黑河综合遥感联合试验：张掖-盈科-花寨子飞行区机载WiDAS数据集（2008年7月7日）</w:t>
      </w:r>
    </w:p>
    <w:p>
      <w:r>
        <w:rPr>
          <w:sz w:val="22"/>
        </w:rPr>
        <w:t>英文标题：WATER: Dataset of airborne WiDAS mission in the Zhangye-Yingke-Huazhaizi flight zone on Jul. 7, 2008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本数据集为机载WiDAS传感器于2008年07月07日获取，地点在张掖-盈科-花寨子飞行区。</w:t>
        <w:br/>
        <w:t>原始数据经过几何校正、辐射定标和大气校正后发布，面向普通用户的数据产品为Level-2C产品（经过几何校正、辐射定标和大气校正），以及Level-1B（波段间配准）快视图和Level-2B（波段间配准）快视图。</w:t>
        <w:br/>
        <w:t>原始数据（Level-1A数据）和数据处理参数存档，需提交申请并通过审批后才能获得。数据处理时间为2008年8月-2009年4月，完成时间为2009年4月，2009年11月做了一次CCD相机辐射定标的订正。</w:t>
        <w:br/>
        <w:t>本数据集的原始数据包括11条航线，其中“3#9”航线数据获取不完整，重飞为“3#9a”。</w:t>
        <w:br/>
        <w:t>各航线的飞行时间如下表：</w:t>
        <w:br/>
        <w:t>{|</w:t>
        <w:br/>
        <w:t>! 序号</w:t>
        <w:br/>
        <w:t>! 航线名称</w:t>
        <w:br/>
        <w:t>! 相对航高</w:t>
        <w:br/>
        <w:t>! 开始时间</w:t>
        <w:br/>
        <w:t>! 结束时间</w:t>
        <w:br/>
        <w:t>! 数据量（景）</w:t>
        <w:br/>
        <w:t>! 数据状态</w:t>
        <w:br/>
        <w:t>! 数据质量</w:t>
        <w:br/>
        <w:t xml:space="preserve">! 主要地面目标 </w:t>
        <w:br/>
        <w:t>|-</w:t>
        <w:br/>
        <w:t>| 1 || 3#15 || 约1500米 || 11:00:55 || 11:09:55  ||133 || 完整，已处理 || 好</w:t>
        <w:tab/>
        <w:br/>
        <w:t>|-</w:t>
        <w:br/>
        <w:t>| 2 || 3#13 || 约1500米 || 11:14:40 || 11:23:45  || 136 || 完整，已处理 || 好</w:t>
        <w:br/>
        <w:t>|-</w:t>
        <w:br/>
        <w:t>| 3 || 3#11 || 约1500米 || 11:27:35 || 11:36:45  || 137 || 完整，已处理 || 好 || 度假村，  盈科气象站玉米地，盈科小麦样方</w:t>
        <w:br/>
        <w:t>|-</w:t>
        <w:br/>
        <w:t>| 4 || 3#9 || 约1500米 || 11:40:55 || 11:50:20 || 137 || 原始数据不完整，未处理 || 部分数据缺失或缺少波段 || 湿地公园，张掖市区，盈科气象站玉米地，盈科小麦样方，花寨子荒漠玉米样方</w:t>
        <w:br/>
        <w:t>|-</w:t>
        <w:br/>
        <w:t>| 5 || 3#9a || 约1500米 || 11:53:25 || 12:02:40  || 142 || 完整，已处理 || 好 || 湿地公园，张掖市区，盈科气象站玉米地，盈科小麦样方，花寨子荒漠玉米样方</w:t>
        <w:br/>
        <w:t>|-</w:t>
        <w:br/>
        <w:t>| 6 || 3#7 || 约1500米 || 12:07:10 || 12:16:35 || 119 || 完整，已处理 || 好</w:t>
        <w:br/>
        <w:t xml:space="preserve">|-   </w:t>
        <w:br/>
        <w:t>| 7 || 3#5 || 约1500米 || 12:19:05 || 12:28:15 || 137 || 完整，已处理 || 好 || 花寨子荒漠样方1</w:t>
        <w:br/>
        <w:t xml:space="preserve">|- </w:t>
        <w:br/>
        <w:t>| 8 || 3#3 || 约1500米 || 12:32:35 || 12:41:50 || 115 || 完整，已处理 || 好 || 花寨子荒漠样方2</w:t>
        <w:br/>
        <w:t xml:space="preserve">|- </w:t>
        <w:br/>
        <w:t xml:space="preserve">| 9 || 3#1 || 约1500米 || 12:45:25 || 12:54:40 || 139 || 完整，已处理 || 好 </w:t>
        <w:br/>
        <w:t xml:space="preserve">|-   </w:t>
        <w:br/>
        <w:t xml:space="preserve">| 10 || 3#z1 || 约1500米 || 13:03:55 || 13:08:00  || 61 || 完整，已处理 || 好 </w:t>
        <w:br/>
        <w:t xml:space="preserve">|-   </w:t>
        <w:br/>
        <w:t>| 11 || 3#z2 || 约1500米 || 13:10:50 || 13:14:45  || 59 || 完整，已处理好</w:t>
        <w:br/>
        <w:t>|}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热像仪</w:t>
      </w:r>
      <w:r>
        <w:t>,</w:t>
      </w:r>
      <w:r>
        <w:rPr>
          <w:sz w:val="22"/>
        </w:rPr>
        <w:t>遥感技术</w:t>
      </w:r>
      <w:r>
        <w:t>,</w:t>
      </w:r>
      <w:r>
        <w:rPr>
          <w:sz w:val="22"/>
        </w:rPr>
        <w:t>红外广角双模式成像仪WiDAS</w:t>
      </w:r>
      <w:r>
        <w:t>,</w:t>
      </w:r>
      <w:r>
        <w:rPr>
          <w:sz w:val="22"/>
        </w:rPr>
        <w:t>CCD相机</w:t>
        <w:br/>
      </w:r>
      <w:r>
        <w:rPr>
          <w:sz w:val="22"/>
        </w:rPr>
        <w:t>学科关键词：</w:t>
      </w:r>
      <w:r>
        <w:rPr>
          <w:sz w:val="22"/>
        </w:rPr>
        <w:t>遥感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花寨子荒漠加密观测区</w:t>
      </w:r>
      <w:r>
        <w:t xml:space="preserve">, </w:t>
      </w:r>
      <w:r>
        <w:rPr>
          <w:sz w:val="22"/>
        </w:rPr>
        <w:t>中游干旱区水文试验区</w:t>
      </w:r>
      <w:r>
        <w:t xml:space="preserve">, </w:t>
      </w:r>
      <w:r>
        <w:rPr>
          <w:sz w:val="22"/>
        </w:rPr>
        <w:t>盈科绿洲加密观测区</w:t>
      </w:r>
      <w:r>
        <w:t xml:space="preserve">, </w:t>
      </w:r>
      <w:r>
        <w:rPr>
          <w:sz w:val="22"/>
        </w:rPr>
        <w:t>张掖市加密观测区</w:t>
        <w:br/>
      </w:r>
      <w:r>
        <w:rPr>
          <w:sz w:val="22"/>
        </w:rPr>
        <w:t>时间关键词：</w:t>
      </w:r>
      <w:r>
        <w:rPr>
          <w:sz w:val="22"/>
        </w:rPr>
        <w:t>2008-07-07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3.文件大小：46834.5MB</w:t>
      </w:r>
    </w:p>
    <w:p>
      <w:pPr>
        <w:ind w:left="432"/>
      </w:pPr>
      <w:r>
        <w:rPr>
          <w:sz w:val="22"/>
        </w:rPr>
        <w:t>4.数据格式：数字影像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西：100.2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东：100.5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2009-01-14 18:43:00+00:00</w:t>
      </w:r>
      <w:r>
        <w:rPr>
          <w:sz w:val="22"/>
        </w:rPr>
        <w:t>--</w:t>
      </w:r>
      <w:r>
        <w:rPr>
          <w:sz w:val="22"/>
        </w:rPr>
        <w:t>2009-01-14 23:33:00+00:00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黑河综合遥感联合试验：张掖-盈科-花寨子飞行区机载WiDAS数据集（2008年7月7日）. 时空三极环境大数据平台, DOI:10.3972/water973.0202.db, CSTR:18406.11.water973.0202.db, </w:t>
      </w:r>
      <w:r>
        <w:t>2011</w:t>
      </w:r>
      <w:r>
        <w:t>.[</w:t>
      </w:r>
      <w:r>
        <w:t xml:space="preserve">WATER: Dataset of airborne WiDAS mission in the Zhangye-Yingke-Huazhaizi flight zone on Jul. 7, 2008. A Big Earth Data Platform for Three Poles, DOI:10.3972/water973.0202.db, CSTR:18406.11.water973.0202.db, </w:t>
      </w:r>
      <w:r>
        <w:t>2011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方莉, 刘强, 肖青, 柳钦火, 刘志刚. 黑河试验中机载红外广角双模式成像仪的设计及实现. 地球科学进展, 2009, 24(7): 696-704.</w:t>
        <w:br/>
        <w:br/>
      </w:r>
      <w:r>
        <w:t>刘强, 肖青, 刘志刚, 方莉, 彭菁菁, 李波. 黑河综合遥感联合试验中机载WIDAS数据的预处理方法. 遥感技术与应用, 2010, 25(6): 797-804.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黑河流域遥感－地面观测同步试验与综合模拟平台建设</w:t>
        <w:br/>
      </w:r>
      <w:r>
        <w:rPr>
          <w:sz w:val="22"/>
        </w:rPr>
        <w:t>陆表生态环境要素主被动遥感协同反演理论与方法</w:t>
        <w:br/>
      </w:r>
    </w:p>
    <w:p>
      <w:r>
        <w:rPr>
          <w:sz w:val="32"/>
        </w:rPr>
        <w:t>8、数据资源提供者</w:t>
      </w:r>
    </w:p>
    <w:p>
      <w:pPr>
        <w:ind w:left="432"/>
      </w:pP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