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中国东部中生代以来玄武岩Li同位素数据集</w:t>
      </w:r>
    </w:p>
    <w:p>
      <w:r>
        <w:rPr>
          <w:sz w:val="22"/>
        </w:rPr>
        <w:t>英文标题：Li isotope data set of Mesozoic basalts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中国东部中生代以来玄武岩Li同位素分析结果，地点包括东北地区诺敏河和五大连池地区，华北昌乐、蓬莱和山旺地区，华南明溪、闽清、龙海、旗尾山、藩坑和青龙山等，Li同位素数据在全岩样品经过酸消解和离子交换树脂分离后通过MC-ICPMS测试获得，测试精度好于0.3‰。玄武岩Li同位素的数据将对了解中国东部地幔的演化提供重要的数据支撑。数据结果显示部分中生代玄武岩由于较长的地表暴露经历了风化，还有的受到外界热液流体的影响而蚀变。新生代玄武岩的地幔源区和亏损地幔间并未存在较大的分馏，部分偏低的Li同位素组成可能是源区地幔受到沉积物来源熔体的交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</w:t>
      </w:r>
      <w:r>
        <w:t xml:space="preserve">, </w:t>
      </w:r>
      <w:r>
        <w:rPr>
          <w:sz w:val="22"/>
        </w:rPr>
        <w:t>华北</w:t>
      </w:r>
      <w:r>
        <w:t xml:space="preserve">, </w:t>
      </w:r>
      <w:r>
        <w:rPr>
          <w:sz w:val="22"/>
        </w:rPr>
        <w:t>东北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王洋洋. 中国东部中生代以来玄武岩Li同位素数据集. 时空三极环境大数据平台, DOI:10.11888/Geo.tpdc.271281, CSTR:18406.11.Geo.tpdc.271281, </w:t>
      </w:r>
      <w:r>
        <w:t>2021</w:t>
      </w:r>
      <w:r>
        <w:t>.[</w:t>
      </w:r>
      <w:r>
        <w:t xml:space="preserve">WANG   Yangyang. Li isotope data set of Mesozoic basalts in eastern China. A Big Earth Data Platform for Three Poles, DOI:10.11888/Geo.tpdc.271281, CSTR:18406.11.Geo.tpdc.271281,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王洋洋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yywang7@ustc.edu.cn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