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青海省西宁市区草地类型面积、载畜量统计数据（1988，2012）</w:t>
      </w:r>
    </w:p>
    <w:p>
      <w:r>
        <w:rPr>
          <w:sz w:val="22"/>
        </w:rPr>
        <w:t>英文标题：Statistical data of grassland type, area and livestock carrying capacity in Xining City, Qinghai Province (1988,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1988年，2012年度青海省西宁市区草地类型面积、载畜量统计数据，数据按照草地类组型代号分类统计，如：Ⅰ代表高寒干草原类、Ⅱ代表山地干草原类、Ⅲ代表高寒荒漠类、B代表中禾草组、J代表灌木组等，具体的草地组类型代号及其对应的含义见数据集中的“青海省草地类组型代号说明.pdf”。数据整理自青海省草原总站与1988年和2012年发布的《青海省草地资源统计册》。数据集包含3个数据表，分别为：青海省草地类组型代号说明、西宁市区草地类型面积、载畜量统计数据（1988）、西宁市区草地类型面积、载畜量统计数据（2012）。数据表结构相似。例如西宁市区草地类型面积、载畜量统计数据（2012）表共有8个字段：</w:t>
        <w:br/>
        <w:t>字段1：类型代号</w:t>
        <w:br/>
        <w:t>字段2：草地类型名称</w:t>
        <w:br/>
        <w:t>字段3：草地面积</w:t>
        <w:br/>
        <w:t>字段4：草地可利用面积</w:t>
        <w:br/>
        <w:t>字段5：平均单产鲜草</w:t>
        <w:br/>
        <w:t>字段6：平均单产可食鲜草</w:t>
        <w:br/>
        <w:t>字段7：载畜量</w:t>
        <w:br/>
        <w:t>字段8：草地型等级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草地类型与面积</w:t>
      </w:r>
      <w:r>
        <w:t>,</w:t>
      </w:r>
      <w:r>
        <w:rPr>
          <w:sz w:val="22"/>
        </w:rPr>
        <w:t>草原载畜量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青海省</w:t>
      </w:r>
      <w:r>
        <w:t xml:space="preserve">, </w:t>
      </w:r>
      <w:r>
        <w:rPr>
          <w:sz w:val="22"/>
        </w:rPr>
        <w:t>西宁市</w:t>
        <w:br/>
      </w:r>
      <w:r>
        <w:rPr>
          <w:sz w:val="22"/>
        </w:rPr>
        <w:t>时间关键词：</w:t>
      </w:r>
      <w:r>
        <w:rPr>
          <w:sz w:val="22"/>
        </w:rPr>
        <w:t>1988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3.文件大小：1.45MB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青海省西宁市区草地类型面积、载畜量统计数据（1988，2012）.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grassland type, area and livestock carrying capacity in Xining City, Qinghai Province (1988, 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